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7" w:rsidRPr="00034A27" w:rsidRDefault="00034A27" w:rsidP="00034A27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34A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Министерство культуры Донецкой Народной Республики</w:t>
      </w:r>
    </w:p>
    <w:p w:rsidR="00034A27" w:rsidRPr="00034A27" w:rsidRDefault="00034A27" w:rsidP="00034A27">
      <w:pPr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ГОСУДАРСТВЕННОЕ УЧРЕЖДЕНИЕ КУЛЬТУРЫ</w:t>
      </w:r>
      <w:r w:rsidRPr="00034A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r w:rsidRPr="00034A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«ДОНЕЦКАЯ РЕСПУБЛИКАНСКАЯ УНИВЕРСАЛЬНАЯ НАУЧНАЯ БИБЛИОТЕКА ИМ. Н. К. КРУПСКОЙ»</w:t>
      </w: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999" w:rsidRPr="00034A27" w:rsidRDefault="00870999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  <w:r w:rsidRPr="00034A27"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  <w:t>Программа</w:t>
      </w:r>
    </w:p>
    <w:p w:rsidR="00034A27" w:rsidRPr="00034A27" w:rsidRDefault="00034A27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</w:p>
    <w:p w:rsidR="00034A27" w:rsidRPr="00034A27" w:rsidRDefault="00034A27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</w:p>
    <w:p w:rsidR="00870999" w:rsidRPr="004613E7" w:rsidRDefault="00870999" w:rsidP="008709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3E7">
        <w:rPr>
          <w:rFonts w:ascii="Times New Roman" w:hAnsi="Times New Roman" w:cs="Times New Roman"/>
          <w:b/>
          <w:sz w:val="40"/>
          <w:szCs w:val="40"/>
        </w:rPr>
        <w:t>Дня директора</w:t>
      </w:r>
    </w:p>
    <w:p w:rsidR="00870999" w:rsidRPr="004613E7" w:rsidRDefault="00870999" w:rsidP="001C2E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3E7">
        <w:rPr>
          <w:rFonts w:ascii="Times New Roman" w:hAnsi="Times New Roman" w:cs="Times New Roman"/>
          <w:b/>
          <w:sz w:val="40"/>
          <w:szCs w:val="40"/>
        </w:rPr>
        <w:t>«Профессиональная удача года. Итоги 2020 года»</w:t>
      </w: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2E5" w:rsidRPr="00034A27" w:rsidRDefault="008022E5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FD420E">
        <w:rPr>
          <w:rFonts w:ascii="Times New Roman" w:hAnsi="Times New Roman" w:cs="Times New Roman"/>
          <w:sz w:val="28"/>
          <w:szCs w:val="28"/>
        </w:rPr>
        <w:t>2020 г.</w:t>
      </w:r>
    </w:p>
    <w:p w:rsidR="00870999" w:rsidRPr="00034A27" w:rsidRDefault="00870999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Донецк 2020</w:t>
      </w:r>
    </w:p>
    <w:p w:rsidR="004F462B" w:rsidRDefault="004F462B" w:rsidP="00BA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10.00 – 12.00</w:t>
      </w:r>
      <w:r w:rsidR="00034A27" w:rsidRP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ВКС</w:t>
      </w:r>
      <w:r w:rsidR="00034A27" w:rsidRP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платформа </w:t>
      </w:r>
      <w:r w:rsidR="00034A27" w:rsidRPr="00034A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Teams</w:t>
      </w:r>
    </w:p>
    <w:p w:rsidR="0019603F" w:rsidRPr="0019603F" w:rsidRDefault="0019603F" w:rsidP="00BA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62B" w:rsidRPr="00034A27" w:rsidRDefault="004F462B" w:rsidP="00BA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6FA" w:rsidRPr="00034A27" w:rsidRDefault="006266FA" w:rsidP="00626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Научно-методическая деятельность ДРУНБ: ключевые темы 2020 года и основные приоритеты в 2021 году</w:t>
      </w:r>
    </w:p>
    <w:p w:rsidR="00076EC1" w:rsidRPr="00034A27" w:rsidRDefault="00076EC1" w:rsidP="00234FCB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Пилипенко Ирина Анатольевна, заведующий отделом научно-методической работы и социологических исследований ДРУНБ</w:t>
      </w:r>
    </w:p>
    <w:p w:rsidR="002E55A2" w:rsidRPr="00034A27" w:rsidRDefault="002E55A2" w:rsidP="00076EC1">
      <w:pPr>
        <w:tabs>
          <w:tab w:val="left" w:pos="1275"/>
        </w:tabs>
        <w:spacing w:after="0"/>
        <w:ind w:left="12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5A2" w:rsidRPr="00034A27" w:rsidRDefault="002E55A2" w:rsidP="00585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О</w:t>
      </w:r>
      <w:r w:rsidR="004F462B" w:rsidRPr="00034A27">
        <w:rPr>
          <w:rFonts w:ascii="Times New Roman" w:hAnsi="Times New Roman" w:cs="Times New Roman"/>
          <w:sz w:val="28"/>
          <w:szCs w:val="28"/>
        </w:rPr>
        <w:t>б о</w:t>
      </w:r>
      <w:r w:rsidRPr="00034A27">
        <w:rPr>
          <w:rFonts w:ascii="Times New Roman" w:hAnsi="Times New Roman" w:cs="Times New Roman"/>
          <w:sz w:val="28"/>
          <w:szCs w:val="28"/>
        </w:rPr>
        <w:t>сновны</w:t>
      </w:r>
      <w:r w:rsidR="004F462B" w:rsidRPr="00034A27">
        <w:rPr>
          <w:rFonts w:ascii="Times New Roman" w:hAnsi="Times New Roman" w:cs="Times New Roman"/>
          <w:sz w:val="28"/>
          <w:szCs w:val="28"/>
        </w:rPr>
        <w:t>х</w:t>
      </w:r>
      <w:r w:rsidRPr="00034A2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F462B" w:rsidRPr="00034A27">
        <w:rPr>
          <w:rFonts w:ascii="Times New Roman" w:hAnsi="Times New Roman" w:cs="Times New Roman"/>
          <w:sz w:val="28"/>
          <w:szCs w:val="28"/>
        </w:rPr>
        <w:t>х</w:t>
      </w:r>
      <w:r w:rsidRPr="00034A27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</w:t>
      </w:r>
    </w:p>
    <w:p w:rsidR="004F462B" w:rsidRPr="00034A27" w:rsidRDefault="004F462B" w:rsidP="00EE42CB">
      <w:pPr>
        <w:tabs>
          <w:tab w:val="left" w:pos="1275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Муза Екатерина Дмитриевна, библиотекарь 2</w:t>
      </w:r>
      <w:r w:rsidR="0019603F">
        <w:rPr>
          <w:rFonts w:ascii="Times New Roman" w:hAnsi="Times New Roman" w:cs="Times New Roman"/>
          <w:i/>
          <w:sz w:val="28"/>
          <w:szCs w:val="28"/>
        </w:rPr>
        <w:t> </w:t>
      </w:r>
      <w:r w:rsidRPr="00034A27">
        <w:rPr>
          <w:rFonts w:ascii="Times New Roman" w:hAnsi="Times New Roman" w:cs="Times New Roman"/>
          <w:i/>
          <w:sz w:val="28"/>
          <w:szCs w:val="28"/>
        </w:rPr>
        <w:t>категории отдела научно-методической работы и социологических исследований ДРУНБ</w:t>
      </w:r>
    </w:p>
    <w:p w:rsidR="002E55A2" w:rsidRPr="00034A27" w:rsidRDefault="002E55A2" w:rsidP="00076EC1">
      <w:pPr>
        <w:tabs>
          <w:tab w:val="left" w:pos="1275"/>
        </w:tabs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19603F" w:rsidRPr="00034A27" w:rsidRDefault="0019603F" w:rsidP="0019603F">
      <w:pPr>
        <w:spacing w:after="0" w:line="240" w:lineRule="auto"/>
        <w:jc w:val="both"/>
        <w:rPr>
          <w:rStyle w:val="3"/>
          <w:rFonts w:eastAsiaTheme="minorEastAsia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034A27">
        <w:rPr>
          <w:rStyle w:val="3"/>
          <w:rFonts w:eastAsiaTheme="minorEastAsia"/>
          <w:sz w:val="28"/>
          <w:szCs w:val="28"/>
        </w:rPr>
        <w:t>профессионального конкурса «Меняется мир – меняемся мы»</w:t>
      </w:r>
    </w:p>
    <w:p w:rsidR="0019603F" w:rsidRDefault="0019603F" w:rsidP="0019603F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Бойцова Светлана Георгиевна, библиотекарь</w:t>
      </w:r>
      <w:r w:rsidRPr="00034A27">
        <w:rPr>
          <w:rFonts w:ascii="Times New Roman" w:hAnsi="Times New Roman" w:cs="Times New Roman"/>
          <w:sz w:val="28"/>
          <w:szCs w:val="28"/>
        </w:rPr>
        <w:t xml:space="preserve"> </w:t>
      </w:r>
      <w:r w:rsidRPr="00034A27">
        <w:rPr>
          <w:rFonts w:ascii="Times New Roman" w:hAnsi="Times New Roman" w:cs="Times New Roman"/>
          <w:i/>
          <w:sz w:val="28"/>
          <w:szCs w:val="28"/>
        </w:rPr>
        <w:t>1 категории</w:t>
      </w:r>
      <w:r w:rsidRPr="00034A27">
        <w:rPr>
          <w:rFonts w:ascii="Times New Roman" w:hAnsi="Times New Roman" w:cs="Times New Roman"/>
          <w:sz w:val="28"/>
          <w:szCs w:val="28"/>
        </w:rPr>
        <w:t xml:space="preserve"> </w:t>
      </w:r>
      <w:r w:rsidRPr="00034A27">
        <w:rPr>
          <w:rFonts w:ascii="Times New Roman" w:hAnsi="Times New Roman" w:cs="Times New Roman"/>
          <w:i/>
          <w:sz w:val="28"/>
          <w:szCs w:val="28"/>
        </w:rPr>
        <w:t>отдела научно-методической работы и социологических исследований</w:t>
      </w:r>
    </w:p>
    <w:p w:rsidR="0019603F" w:rsidRDefault="0019603F" w:rsidP="00EE42CB">
      <w:pPr>
        <w:spacing w:after="0" w:line="240" w:lineRule="auto"/>
        <w:ind w:right="-157"/>
        <w:jc w:val="both"/>
        <w:rPr>
          <w:rFonts w:ascii="Times New Roman" w:hAnsi="Times New Roman" w:cs="Times New Roman"/>
          <w:sz w:val="28"/>
          <w:szCs w:val="28"/>
        </w:rPr>
      </w:pPr>
    </w:p>
    <w:p w:rsidR="006D286E" w:rsidRPr="00034A27" w:rsidRDefault="006D286E" w:rsidP="00EE42CB">
      <w:pPr>
        <w:spacing w:after="0" w:line="240" w:lineRule="auto"/>
        <w:ind w:right="-157"/>
        <w:jc w:val="both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Стратегия Донецкой республиканской библиотеки для молодёжи: актуальность, креативность, востребованность</w:t>
      </w:r>
    </w:p>
    <w:p w:rsidR="004F462B" w:rsidRPr="00034A27" w:rsidRDefault="004F462B" w:rsidP="00EE42CB">
      <w:pPr>
        <w:tabs>
          <w:tab w:val="left" w:pos="1275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Коваленко Наталия Викторовна, директор ГУК «Донецкая республиканская библиотека для молодежи»</w:t>
      </w:r>
    </w:p>
    <w:p w:rsidR="002E55A2" w:rsidRPr="00034A27" w:rsidRDefault="002E55A2" w:rsidP="00076EC1">
      <w:pPr>
        <w:tabs>
          <w:tab w:val="left" w:pos="1275"/>
        </w:tabs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4F462B" w:rsidRPr="00034A27" w:rsidRDefault="004F462B" w:rsidP="0058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 без принуждения: детская библиотека в необычном формате</w:t>
      </w:r>
    </w:p>
    <w:p w:rsidR="004F462B" w:rsidRDefault="004F462B" w:rsidP="00EE42CB">
      <w:pPr>
        <w:pStyle w:val="a3"/>
        <w:spacing w:before="120"/>
        <w:ind w:left="1276"/>
        <w:rPr>
          <w:rFonts w:ascii="Times New Roman" w:hAnsi="Times New Roman"/>
          <w:i/>
          <w:sz w:val="28"/>
          <w:szCs w:val="28"/>
        </w:rPr>
      </w:pPr>
      <w:r w:rsidRPr="00034A27">
        <w:rPr>
          <w:rFonts w:ascii="Times New Roman" w:hAnsi="Times New Roman"/>
          <w:i/>
          <w:sz w:val="28"/>
          <w:szCs w:val="28"/>
        </w:rPr>
        <w:t>Бабченко Ольга Юрьевна, заместитель директора по научной работе, управлению и организации труда ГУК «Донецкая республиканская библиотека для детей им. С.М. Кирова»</w:t>
      </w:r>
    </w:p>
    <w:p w:rsidR="00EE42CB" w:rsidRPr="00034A27" w:rsidRDefault="00EE42CB" w:rsidP="00E86DAF">
      <w:pPr>
        <w:pStyle w:val="a3"/>
        <w:ind w:left="1276"/>
        <w:rPr>
          <w:rFonts w:ascii="Times New Roman" w:hAnsi="Times New Roman"/>
          <w:i/>
          <w:sz w:val="28"/>
          <w:szCs w:val="28"/>
        </w:rPr>
      </w:pPr>
    </w:p>
    <w:p w:rsidR="00091B95" w:rsidRPr="00034A27" w:rsidRDefault="00091B95" w:rsidP="00091B9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E36" w:rsidRPr="00034A27" w:rsidRDefault="00EE4E36" w:rsidP="00EE4E36">
      <w:pPr>
        <w:jc w:val="both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Деятельность библиотек Республики в</w:t>
      </w:r>
      <w:r w:rsidR="008D2211">
        <w:rPr>
          <w:rFonts w:ascii="Times New Roman" w:hAnsi="Times New Roman" w:cs="Times New Roman"/>
          <w:sz w:val="28"/>
          <w:szCs w:val="28"/>
        </w:rPr>
        <w:t xml:space="preserve"> </w:t>
      </w:r>
      <w:r w:rsidRPr="00034A27">
        <w:rPr>
          <w:rFonts w:ascii="Times New Roman" w:eastAsia="Times New Roman" w:hAnsi="Times New Roman" w:cs="Times New Roman"/>
          <w:sz w:val="28"/>
          <w:szCs w:val="28"/>
        </w:rPr>
        <w:t>условиях пандемии</w:t>
      </w:r>
      <w:r w:rsidRPr="00034A27">
        <w:rPr>
          <w:rFonts w:ascii="Times New Roman" w:hAnsi="Times New Roman" w:cs="Times New Roman"/>
          <w:sz w:val="28"/>
          <w:szCs w:val="28"/>
        </w:rPr>
        <w:t>:</w:t>
      </w:r>
      <w:r w:rsidRPr="00034A27">
        <w:rPr>
          <w:rFonts w:ascii="Times New Roman" w:hAnsi="Times New Roman" w:cs="Times New Roman"/>
          <w:sz w:val="28"/>
          <w:szCs w:val="28"/>
          <w:shd w:val="clear" w:color="auto" w:fill="ECF4E6"/>
        </w:rPr>
        <w:t xml:space="preserve"> </w:t>
      </w:r>
      <w:r w:rsidRPr="00034A27">
        <w:rPr>
          <w:rFonts w:ascii="Times New Roman" w:hAnsi="Times New Roman" w:cs="Times New Roman"/>
          <w:sz w:val="28"/>
          <w:szCs w:val="28"/>
        </w:rPr>
        <w:t>вызовы, возможности, успешные практики</w:t>
      </w:r>
    </w:p>
    <w:p w:rsidR="00EE4E36" w:rsidRPr="00034A27" w:rsidRDefault="00EE4E36" w:rsidP="0014515B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Олейник Надежда Васильевна, директор ЦБС г. Снежное</w:t>
      </w:r>
    </w:p>
    <w:p w:rsidR="00EE4E36" w:rsidRPr="00034A27" w:rsidRDefault="00EE4E36" w:rsidP="0014515B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Павлова Ольга Станиславовна, директор ЦБС г. Шахтерск</w:t>
      </w:r>
    </w:p>
    <w:p w:rsidR="00EE4E36" w:rsidRPr="00034A27" w:rsidRDefault="00EE4E36" w:rsidP="0014515B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27">
        <w:rPr>
          <w:rFonts w:ascii="Times New Roman" w:hAnsi="Times New Roman" w:cs="Times New Roman"/>
          <w:i/>
          <w:sz w:val="28"/>
          <w:szCs w:val="28"/>
        </w:rPr>
        <w:t>Русенко Валентина Митрофановна, директор ЦБС Тельмановского района</w:t>
      </w:r>
    </w:p>
    <w:p w:rsidR="00EE4E36" w:rsidRDefault="00EE4E36" w:rsidP="00EE4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36" w:rsidRPr="00336D85" w:rsidRDefault="00091B95" w:rsidP="00EE4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12.30 – </w:t>
      </w:r>
      <w:r w:rsidR="00EE4E36" w:rsidRPr="00336D85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36" w:rsidRPr="00336D85">
        <w:rPr>
          <w:rFonts w:ascii="Times New Roman" w:hAnsi="Times New Roman" w:cs="Times New Roman"/>
          <w:sz w:val="28"/>
          <w:szCs w:val="28"/>
        </w:rPr>
        <w:t>итогов</w:t>
      </w:r>
    </w:p>
    <w:sectPr w:rsidR="00EE4E36" w:rsidRPr="00336D85" w:rsidSect="00034A2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03" w:rsidRDefault="003D2D03" w:rsidP="00034A27">
      <w:pPr>
        <w:spacing w:after="0" w:line="240" w:lineRule="auto"/>
      </w:pPr>
      <w:r>
        <w:separator/>
      </w:r>
    </w:p>
  </w:endnote>
  <w:endnote w:type="continuationSeparator" w:id="1">
    <w:p w:rsidR="003D2D03" w:rsidRDefault="003D2D03" w:rsidP="0003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03" w:rsidRDefault="003D2D03" w:rsidP="00034A27">
      <w:pPr>
        <w:spacing w:after="0" w:line="240" w:lineRule="auto"/>
      </w:pPr>
      <w:r>
        <w:separator/>
      </w:r>
    </w:p>
  </w:footnote>
  <w:footnote w:type="continuationSeparator" w:id="1">
    <w:p w:rsidR="003D2D03" w:rsidRDefault="003D2D03" w:rsidP="0003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E16"/>
    <w:rsid w:val="00034A27"/>
    <w:rsid w:val="00076EC1"/>
    <w:rsid w:val="00091B95"/>
    <w:rsid w:val="0014515B"/>
    <w:rsid w:val="0019603F"/>
    <w:rsid w:val="001C2E16"/>
    <w:rsid w:val="00234FCB"/>
    <w:rsid w:val="002E55A2"/>
    <w:rsid w:val="00302CEC"/>
    <w:rsid w:val="00336D85"/>
    <w:rsid w:val="003D2D03"/>
    <w:rsid w:val="00430611"/>
    <w:rsid w:val="00455807"/>
    <w:rsid w:val="004613E7"/>
    <w:rsid w:val="00463ED2"/>
    <w:rsid w:val="004F462B"/>
    <w:rsid w:val="00585D48"/>
    <w:rsid w:val="006266FA"/>
    <w:rsid w:val="006D286E"/>
    <w:rsid w:val="006E3623"/>
    <w:rsid w:val="008022E5"/>
    <w:rsid w:val="00870999"/>
    <w:rsid w:val="00893CB1"/>
    <w:rsid w:val="00896FFA"/>
    <w:rsid w:val="008D2211"/>
    <w:rsid w:val="00A31817"/>
    <w:rsid w:val="00A82553"/>
    <w:rsid w:val="00B41E0B"/>
    <w:rsid w:val="00BA4C7F"/>
    <w:rsid w:val="00BC7F68"/>
    <w:rsid w:val="00CC6F09"/>
    <w:rsid w:val="00E86DAF"/>
    <w:rsid w:val="00EA27DA"/>
    <w:rsid w:val="00EE42CB"/>
    <w:rsid w:val="00EE4E36"/>
    <w:rsid w:val="00F67EFC"/>
    <w:rsid w:val="00F87192"/>
    <w:rsid w:val="00FD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E5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Plain Text"/>
    <w:basedOn w:val="a"/>
    <w:link w:val="a4"/>
    <w:uiPriority w:val="99"/>
    <w:unhideWhenUsed/>
    <w:rsid w:val="004F462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F462B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A27"/>
  </w:style>
  <w:style w:type="paragraph" w:styleId="a7">
    <w:name w:val="footer"/>
    <w:basedOn w:val="a"/>
    <w:link w:val="a8"/>
    <w:uiPriority w:val="99"/>
    <w:semiHidden/>
    <w:unhideWhenUsed/>
    <w:rsid w:val="000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ОНМР 3</cp:lastModifiedBy>
  <cp:revision>13</cp:revision>
  <dcterms:created xsi:type="dcterms:W3CDTF">2020-11-19T11:53:00Z</dcterms:created>
  <dcterms:modified xsi:type="dcterms:W3CDTF">2020-11-19T13:00:00Z</dcterms:modified>
</cp:coreProperties>
</file>