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FBC" w:rsidRDefault="0077491B" w:rsidP="008D5B96">
      <w:pPr>
        <w:jc w:val="center"/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64.25pt;height:52.05pt;visibility:visible">
            <v:imagedata r:id="rId7" o:title=""/>
          </v:shape>
        </w:pict>
      </w:r>
    </w:p>
    <w:p w:rsidR="00BD0FBC" w:rsidRDefault="00BD0FBC" w:rsidP="008D5B96">
      <w:pPr>
        <w:spacing w:line="360" w:lineRule="auto"/>
        <w:jc w:val="center"/>
        <w:rPr>
          <w:caps/>
          <w:noProof/>
          <w:color w:val="000000"/>
          <w:sz w:val="32"/>
          <w:szCs w:val="32"/>
          <w:shd w:val="clear" w:color="auto" w:fill="FFFFFF"/>
        </w:rPr>
      </w:pPr>
    </w:p>
    <w:p w:rsidR="00BD0FBC" w:rsidRPr="00FF0ED2" w:rsidRDefault="00BD0FBC" w:rsidP="008D5B96">
      <w:pPr>
        <w:spacing w:line="360" w:lineRule="auto"/>
        <w:jc w:val="center"/>
        <w:rPr>
          <w:caps/>
          <w:noProof/>
          <w:color w:val="000000"/>
          <w:sz w:val="32"/>
          <w:szCs w:val="32"/>
          <w:shd w:val="clear" w:color="auto" w:fill="FFFFFF"/>
        </w:rPr>
      </w:pPr>
      <w:r w:rsidRPr="00FF0ED2">
        <w:rPr>
          <w:caps/>
          <w:noProof/>
          <w:color w:val="000000"/>
          <w:sz w:val="32"/>
          <w:szCs w:val="32"/>
          <w:shd w:val="clear" w:color="auto" w:fill="FFFFFF"/>
        </w:rPr>
        <w:t>ДонецкАЯ НароднАЯ РеспубликА</w:t>
      </w:r>
    </w:p>
    <w:p w:rsidR="00BD0FBC" w:rsidRPr="00022A7E" w:rsidRDefault="00BD0FBC" w:rsidP="008D5B96">
      <w:pPr>
        <w:pStyle w:val="2"/>
        <w:spacing w:before="0" w:beforeAutospacing="0" w:after="0" w:afterAutospacing="0" w:line="276" w:lineRule="auto"/>
        <w:jc w:val="center"/>
        <w:rPr>
          <w:sz w:val="32"/>
          <w:szCs w:val="32"/>
          <w:u w:val="single"/>
        </w:rPr>
      </w:pPr>
      <w:r w:rsidRPr="00022A7E">
        <w:rPr>
          <w:spacing w:val="80"/>
          <w:sz w:val="32"/>
          <w:szCs w:val="32"/>
        </w:rPr>
        <w:t>ЗАКОН</w:t>
      </w:r>
    </w:p>
    <w:p w:rsidR="00BD0FBC" w:rsidRPr="00157812" w:rsidRDefault="00BD0FBC" w:rsidP="00203A50">
      <w:pPr>
        <w:pStyle w:val="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BD0FBC" w:rsidRDefault="00BD0FBC" w:rsidP="00203A50">
      <w:pPr>
        <w:pStyle w:val="2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157812">
        <w:rPr>
          <w:sz w:val="28"/>
          <w:szCs w:val="28"/>
        </w:rPr>
        <w:t>О</w:t>
      </w:r>
      <w:r>
        <w:rPr>
          <w:sz w:val="28"/>
          <w:szCs w:val="28"/>
        </w:rPr>
        <w:t>Б ОПЛАТЕ ТРУДА</w:t>
      </w:r>
    </w:p>
    <w:p w:rsidR="00BD0FBC" w:rsidRDefault="00BD0FBC" w:rsidP="00203A50">
      <w:pPr>
        <w:pStyle w:val="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BD0FBC" w:rsidRPr="00022A7E" w:rsidRDefault="00BD0FBC" w:rsidP="00203A50">
      <w:pPr>
        <w:pStyle w:val="2"/>
        <w:spacing w:before="0" w:beforeAutospacing="0" w:after="0" w:afterAutospacing="0" w:line="276" w:lineRule="auto"/>
        <w:jc w:val="center"/>
        <w:rPr>
          <w:b w:val="0"/>
          <w:sz w:val="28"/>
          <w:szCs w:val="28"/>
        </w:rPr>
      </w:pPr>
      <w:r w:rsidRPr="00022A7E">
        <w:rPr>
          <w:b w:val="0"/>
          <w:sz w:val="28"/>
          <w:szCs w:val="28"/>
        </w:rPr>
        <w:t>Принят постановлением Народного Совета 06.03.2015</w:t>
      </w:r>
    </w:p>
    <w:p w:rsidR="00BD0FBC" w:rsidRDefault="00BD0FBC" w:rsidP="00203A50">
      <w:pPr>
        <w:pStyle w:val="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BD0FBC" w:rsidRPr="000F6DDB" w:rsidRDefault="00BD0FBC" w:rsidP="00F85EFA">
      <w:pPr>
        <w:ind w:right="-1"/>
        <w:jc w:val="center"/>
        <w:rPr>
          <w:i/>
          <w:sz w:val="28"/>
          <w:szCs w:val="28"/>
        </w:rPr>
      </w:pPr>
      <w:r w:rsidRPr="005C72D0">
        <w:rPr>
          <w:i/>
          <w:sz w:val="28"/>
          <w:szCs w:val="28"/>
        </w:rPr>
        <w:t>(С изменениями, внесенными Закон</w:t>
      </w:r>
      <w:r>
        <w:rPr>
          <w:i/>
          <w:sz w:val="28"/>
          <w:szCs w:val="28"/>
        </w:rPr>
        <w:t>о</w:t>
      </w:r>
      <w:r w:rsidRPr="005C72D0">
        <w:rPr>
          <w:i/>
          <w:sz w:val="28"/>
          <w:szCs w:val="28"/>
        </w:rPr>
        <w:t>м</w:t>
      </w:r>
      <w:r>
        <w:rPr>
          <w:i/>
          <w:sz w:val="28"/>
          <w:szCs w:val="28"/>
        </w:rPr>
        <w:t xml:space="preserve"> </w:t>
      </w:r>
      <w:hyperlink r:id="rId8" w:history="1">
        <w:r w:rsidRPr="005C72D0">
          <w:rPr>
            <w:rStyle w:val="ad"/>
            <w:i/>
            <w:sz w:val="28"/>
            <w:szCs w:val="28"/>
          </w:rPr>
          <w:t>от 19.02.2016 № 106-IНС</w:t>
        </w:r>
      </w:hyperlink>
      <w:r w:rsidRPr="005C72D0">
        <w:rPr>
          <w:i/>
          <w:sz w:val="28"/>
          <w:szCs w:val="28"/>
        </w:rPr>
        <w:t>)</w:t>
      </w:r>
    </w:p>
    <w:p w:rsidR="00BD0FBC" w:rsidRPr="00157812" w:rsidRDefault="00BD0FBC" w:rsidP="00203A50">
      <w:pPr>
        <w:pStyle w:val="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Настоящий Закон определяет экономические, правовые и организационные принципы оплаты труда работников, которые находятся в трудовых отношениях, на основании трудового договора с предприятиями, учреждениями, организациями всех форм собственности и хозяйствования (далее </w:t>
      </w:r>
      <w:r>
        <w:rPr>
          <w:sz w:val="28"/>
        </w:rPr>
        <w:t>–</w:t>
      </w:r>
      <w:r w:rsidRPr="0027161E">
        <w:rPr>
          <w:sz w:val="28"/>
        </w:rPr>
        <w:t xml:space="preserve"> предприятия), а также с отдельными гражданами и сферы государственного и договорного регулирования оплаты труда и направлен на обеспечение воспроизводственной и стимулирующей функ</w:t>
      </w:r>
      <w:r>
        <w:rPr>
          <w:sz w:val="28"/>
        </w:rPr>
        <w:t>ций заработной платы.</w:t>
      </w:r>
    </w:p>
    <w:p w:rsidR="00BD0FBC" w:rsidRPr="00F85EFA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b w:val="0"/>
          <w:sz w:val="28"/>
          <w:szCs w:val="28"/>
        </w:rPr>
      </w:pPr>
      <w:r w:rsidRPr="00BF2D9D">
        <w:rPr>
          <w:b w:val="0"/>
          <w:sz w:val="28"/>
          <w:szCs w:val="28"/>
        </w:rPr>
        <w:t xml:space="preserve">РАЗДЕЛ </w:t>
      </w:r>
      <w:r w:rsidRPr="00BF2D9D">
        <w:rPr>
          <w:b w:val="0"/>
          <w:sz w:val="28"/>
          <w:szCs w:val="28"/>
          <w:lang w:val="en-US"/>
        </w:rPr>
        <w:t>I</w:t>
      </w:r>
    </w:p>
    <w:p w:rsidR="00BD0FBC" w:rsidRPr="00BF2D9D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sz w:val="28"/>
          <w:szCs w:val="28"/>
        </w:rPr>
      </w:pPr>
      <w:r w:rsidRPr="00BF2D9D">
        <w:rPr>
          <w:sz w:val="28"/>
          <w:szCs w:val="28"/>
        </w:rPr>
        <w:t>ОБЩИЕ ПОЛОЖЕНИЯ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 xml:space="preserve">Статья 1. </w:t>
      </w:r>
      <w:r w:rsidRPr="0027161E">
        <w:rPr>
          <w:sz w:val="28"/>
        </w:rPr>
        <w:t>Заработная плата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Заработная плата </w:t>
      </w:r>
      <w:r>
        <w:rPr>
          <w:sz w:val="28"/>
        </w:rPr>
        <w:t>–</w:t>
      </w:r>
      <w:r w:rsidRPr="0027161E">
        <w:rPr>
          <w:sz w:val="28"/>
        </w:rPr>
        <w:t xml:space="preserve"> это вознаграждение, исчисленное, как правило, в денежном выражении, которое по трудовому договору собственник или уполномоченный им орган выплачивает работнику за выполненную им работу.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Размер заработной платы зависит от сложности и условий выполняемой работы, профессионально-деловых качеств работника, результатов его труда и хозяйственной деятельности предприятия.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2.</w:t>
      </w:r>
      <w:r w:rsidRPr="0027161E">
        <w:rPr>
          <w:sz w:val="28"/>
        </w:rPr>
        <w:t xml:space="preserve"> Структура заработной платы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Основная заработная плата – </w:t>
      </w:r>
      <w:r w:rsidRPr="0027161E">
        <w:rPr>
          <w:sz w:val="28"/>
        </w:rPr>
        <w:t xml:space="preserve">вознаграждение за выполненную работу в соответствии с установленными нормами труда (нормы времени, выработки, обслуживания, должностные обязанности). Она устанавливается в виде тарифных ставок (окладов) и сдельных расценок для рабочих и должностных окладов для служащих.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Дополнительная заработная плата – </w:t>
      </w:r>
      <w:r w:rsidRPr="0027161E">
        <w:rPr>
          <w:sz w:val="28"/>
        </w:rPr>
        <w:t>вознаграждение за труд сверх установленных норм, за трудовые успехи и изобретательность</w:t>
      </w:r>
      <w:r>
        <w:rPr>
          <w:sz w:val="28"/>
        </w:rPr>
        <w:t>,</w:t>
      </w:r>
      <w:r w:rsidRPr="0027161E">
        <w:rPr>
          <w:sz w:val="28"/>
        </w:rPr>
        <w:t xml:space="preserve"> и за особые </w:t>
      </w:r>
      <w:r w:rsidRPr="0027161E">
        <w:rPr>
          <w:sz w:val="28"/>
        </w:rPr>
        <w:lastRenderedPageBreak/>
        <w:t>условия труда. Она включает доплаты, надбавки, гарантийные и компенсационные выплаты, предусмотренны</w:t>
      </w:r>
      <w:r>
        <w:rPr>
          <w:sz w:val="28"/>
        </w:rPr>
        <w:t>е действующим законодательством;</w:t>
      </w:r>
      <w:r w:rsidRPr="0027161E">
        <w:rPr>
          <w:sz w:val="28"/>
        </w:rPr>
        <w:t xml:space="preserve"> премии, связанные с выполнением производственных заданий и функций.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Иные поощрите</w:t>
      </w:r>
      <w:r>
        <w:rPr>
          <w:sz w:val="28"/>
        </w:rPr>
        <w:t>льные и компенсационные выплаты –</w:t>
      </w:r>
      <w:r w:rsidRPr="0027161E">
        <w:rPr>
          <w:sz w:val="28"/>
        </w:rPr>
        <w:t xml:space="preserve"> выплаты в форме вознаграждений по итогам работы за год, премии по специальным системам и положениям, компенсационные и другие денежные и материальные выплаты, которые не предусмотрены актами действующего законодательства, или которые осуществляются сверх устано</w:t>
      </w:r>
      <w:r>
        <w:rPr>
          <w:sz w:val="28"/>
        </w:rPr>
        <w:t>вленных указанными актами норм.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3.</w:t>
      </w:r>
      <w:r w:rsidRPr="0027161E">
        <w:rPr>
          <w:sz w:val="28"/>
        </w:rPr>
        <w:t xml:space="preserve"> Минимальная заработная плата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Минимальная заработная плата </w:t>
      </w:r>
      <w:r>
        <w:rPr>
          <w:sz w:val="28"/>
        </w:rPr>
        <w:t>–</w:t>
      </w:r>
      <w:r w:rsidRPr="0027161E">
        <w:rPr>
          <w:sz w:val="28"/>
        </w:rPr>
        <w:t xml:space="preserve"> это законодательно установленный размер заработной платы за простой, неквалифицированный труд, ниже которого не может осуществляться оплата за выполненную работником месячную, почасовую норму труда (объем работ).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В минимальную заработную плату не включаются доплаты, надбавки, поощрительные и компенсационные выплаты.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Минимальная заработная плата является государственной социальной гарантией, обязательной на всей территории Донецкой Народной Республики для предприятий всех форм </w:t>
      </w:r>
      <w:r>
        <w:rPr>
          <w:sz w:val="28"/>
        </w:rPr>
        <w:t>собственности и хозяйствования.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b w:val="0"/>
          <w:bCs w:val="0"/>
          <w:sz w:val="28"/>
          <w:szCs w:val="24"/>
        </w:rPr>
      </w:pPr>
      <w:r w:rsidRPr="00BF2D9D">
        <w:rPr>
          <w:b w:val="0"/>
          <w:sz w:val="28"/>
        </w:rPr>
        <w:t>Статья 4.</w:t>
      </w:r>
      <w:r w:rsidRPr="0027161E">
        <w:rPr>
          <w:sz w:val="28"/>
        </w:rPr>
        <w:t xml:space="preserve"> Источники средств на оплату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Источником средств на оплату труда работников хозрасчетных предприятий является часть дохода и другие средства, полученные в результате их хозяйственной деятельности.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Для учреждений и организаций, к</w:t>
      </w:r>
      <w:r>
        <w:rPr>
          <w:sz w:val="28"/>
        </w:rPr>
        <w:t>оторые финансируются из бюджета</w:t>
      </w:r>
      <w:r w:rsidRPr="0027161E">
        <w:rPr>
          <w:sz w:val="28"/>
        </w:rPr>
        <w:t xml:space="preserve"> </w:t>
      </w:r>
      <w:r>
        <w:rPr>
          <w:sz w:val="28"/>
        </w:rPr>
        <w:t>–</w:t>
      </w:r>
      <w:r w:rsidRPr="0027161E">
        <w:rPr>
          <w:sz w:val="28"/>
        </w:rPr>
        <w:t xml:space="preserve"> это средства, которые выделяются из соответствующих бюджетов, а также часть дохода, полученного в результате хозяйственной деятельности и из других источников.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Объединения граждан оплачивают труд наемных работников из средств, которые формируются согласно их уставам (положениям).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5.</w:t>
      </w:r>
      <w:r w:rsidRPr="0027161E">
        <w:rPr>
          <w:sz w:val="28"/>
        </w:rPr>
        <w:t xml:space="preserve"> Система организации оплаты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Организация оплаты труда осуществляется на основании: законодательных и других нормативных актов; отраслевых и </w:t>
      </w:r>
      <w:r w:rsidRPr="00B16F46">
        <w:rPr>
          <w:sz w:val="28"/>
        </w:rPr>
        <w:t>межотраслевых</w:t>
      </w:r>
      <w:r w:rsidRPr="0027161E">
        <w:rPr>
          <w:sz w:val="28"/>
        </w:rPr>
        <w:t xml:space="preserve"> соглашений и (или) договоров</w:t>
      </w:r>
      <w:r>
        <w:rPr>
          <w:sz w:val="28"/>
        </w:rPr>
        <w:t>;</w:t>
      </w:r>
      <w:r w:rsidRPr="0027161E">
        <w:rPr>
          <w:sz w:val="28"/>
        </w:rPr>
        <w:t xml:space="preserve"> коллективных договоров; трудовых договоров.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Субъектами организации оплаты труда являются: органы государственной власти и местного самоуправления; собственники, объединения собственников или их представительные органы; профессиональные союзы, объединения профессиональных союзов или их представительные органы; работники.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br w:type="column"/>
      </w:r>
      <w:r w:rsidRPr="00BF2D9D">
        <w:rPr>
          <w:b w:val="0"/>
          <w:sz w:val="28"/>
        </w:rPr>
        <w:lastRenderedPageBreak/>
        <w:t>Статья 6.</w:t>
      </w:r>
      <w:r w:rsidRPr="0027161E">
        <w:rPr>
          <w:sz w:val="28"/>
        </w:rPr>
        <w:t xml:space="preserve"> Тарифная система оплаты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Основой организации оплаты труда является тарифная система, которая включает: тарифные сетки, тарифные ставки, схемы должностных окладов и тарифно-квалификационные характеристики (справочники).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Тарифная система оплаты труда используется для распределения работ в зависимости от их сложности, а работников </w:t>
      </w:r>
      <w:r>
        <w:rPr>
          <w:sz w:val="28"/>
        </w:rPr>
        <w:t>–</w:t>
      </w:r>
      <w:r w:rsidRPr="0027161E">
        <w:rPr>
          <w:sz w:val="28"/>
        </w:rPr>
        <w:t xml:space="preserve"> в зависимости от их квалификации и по разрядам тарифной сетки. Она является основой формирования и дифференциации размеров заработной платы.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Тарифная сетка (схема должностных окладов) формируется на основе: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61E">
        <w:rPr>
          <w:sz w:val="28"/>
        </w:rPr>
        <w:t xml:space="preserve">тарифной ставки рабочего первого разряда, которая устанавливается в размере, </w:t>
      </w:r>
      <w:r w:rsidRPr="00B16F46">
        <w:rPr>
          <w:sz w:val="28"/>
        </w:rPr>
        <w:t>обязательно</w:t>
      </w:r>
      <w:r w:rsidRPr="0027161E">
        <w:rPr>
          <w:sz w:val="28"/>
        </w:rPr>
        <w:t xml:space="preserve"> превышающем законодательно установленный размер минимальной заработной платы;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61E">
        <w:rPr>
          <w:sz w:val="28"/>
        </w:rPr>
        <w:t xml:space="preserve">межквалификационных (междолжностных) соотношений размеров тарифных ставок (должностных окладов).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Тарифно-квалификационные характеристики (справочники) разрабатываются </w:t>
      </w:r>
      <w:r>
        <w:rPr>
          <w:sz w:val="28"/>
        </w:rPr>
        <w:t>специально уполномоченным органом государственной исполнительной власти Донецкой Народной Республики.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7.</w:t>
      </w:r>
      <w:r w:rsidRPr="0027161E">
        <w:rPr>
          <w:sz w:val="28"/>
        </w:rPr>
        <w:t xml:space="preserve"> Законодательство об оплате труда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Законодательство об оплате труда основывается на Конституции Донецкой Народной Республики</w:t>
      </w:r>
      <w:r>
        <w:rPr>
          <w:sz w:val="28"/>
        </w:rPr>
        <w:t>, настоящем Законе и иных законодательных актах Донецкой Народной Республики.</w:t>
      </w:r>
    </w:p>
    <w:p w:rsidR="00BD0FBC" w:rsidRPr="00BF2D9D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b w:val="0"/>
          <w:sz w:val="28"/>
          <w:szCs w:val="28"/>
        </w:rPr>
      </w:pPr>
      <w:r w:rsidRPr="00BF2D9D">
        <w:rPr>
          <w:b w:val="0"/>
          <w:sz w:val="28"/>
          <w:szCs w:val="28"/>
        </w:rPr>
        <w:t>РАЗДЕЛ II</w:t>
      </w:r>
    </w:p>
    <w:p w:rsidR="00BD0FBC" w:rsidRPr="00BF2D9D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sz w:val="28"/>
          <w:szCs w:val="28"/>
        </w:rPr>
      </w:pPr>
      <w:r w:rsidRPr="00BF2D9D">
        <w:rPr>
          <w:sz w:val="28"/>
          <w:szCs w:val="28"/>
        </w:rPr>
        <w:t>ГОСУДАРСТВЕННОЕ РЕГУЛИРОВАНИЕ ОПЛАТЫ ТРУДА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8.</w:t>
      </w:r>
      <w:r w:rsidRPr="0027161E">
        <w:rPr>
          <w:sz w:val="28"/>
        </w:rPr>
        <w:t xml:space="preserve"> Сфера государственного регулирования оплаты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Государство осуществляет регулирование оплаты труда работников предприятий всех форм собственности путем установления размера минимальной заработной платы и других государственных норм и гарантий, установления условий и размеров оплаты труда руководителей предприятий, основанных на государственной, коммунальной собственности, иных формах собственности</w:t>
      </w:r>
      <w:r>
        <w:rPr>
          <w:sz w:val="28"/>
        </w:rPr>
        <w:t>,</w:t>
      </w:r>
      <w:r w:rsidRPr="0027161E">
        <w:rPr>
          <w:sz w:val="28"/>
        </w:rPr>
        <w:t xml:space="preserve"> работников предприятий, учреждений и организаций, которые финансируются или дотируются из бюджета, регулирования фондов оплаты труда работников предприятий-монополистов</w:t>
      </w:r>
      <w:r>
        <w:rPr>
          <w:sz w:val="28"/>
        </w:rPr>
        <w:t>,</w:t>
      </w:r>
      <w:r w:rsidRPr="0027161E">
        <w:rPr>
          <w:sz w:val="28"/>
        </w:rPr>
        <w:t xml:space="preserve"> согласно перечню, определяемому Советом Министров Донецкой Народной Республики, а также путем налогообложения доходов работников.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lastRenderedPageBreak/>
        <w:t xml:space="preserve">Условия размера оплаты труда работников учреждений и организаций, которые финансируются из бюджета, определяются </w:t>
      </w:r>
      <w:r>
        <w:rPr>
          <w:sz w:val="28"/>
        </w:rPr>
        <w:t>Законом</w:t>
      </w:r>
      <w:r w:rsidRPr="0027161E">
        <w:rPr>
          <w:sz w:val="28"/>
        </w:rPr>
        <w:t>,</w:t>
      </w:r>
      <w:r>
        <w:rPr>
          <w:sz w:val="28"/>
        </w:rPr>
        <w:t xml:space="preserve"> </w:t>
      </w:r>
      <w:r w:rsidRPr="0097080D">
        <w:rPr>
          <w:sz w:val="28"/>
        </w:rPr>
        <w:t>нормативно-правовыми актами</w:t>
      </w:r>
      <w:r>
        <w:rPr>
          <w:sz w:val="28"/>
        </w:rPr>
        <w:t xml:space="preserve"> Главы Донецкой Республики,</w:t>
      </w:r>
      <w:r w:rsidRPr="0027161E">
        <w:rPr>
          <w:sz w:val="28"/>
        </w:rPr>
        <w:t xml:space="preserve"> кроме случая, предусмотренного частью первой статьи 10 настоящего Закона.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</w:t>
      </w:r>
      <w:r>
        <w:rPr>
          <w:b w:val="0"/>
          <w:sz w:val="28"/>
          <w:lang w:val="en-US"/>
        </w:rPr>
        <w:t> </w:t>
      </w:r>
      <w:r w:rsidRPr="00BF2D9D">
        <w:rPr>
          <w:b w:val="0"/>
          <w:sz w:val="28"/>
        </w:rPr>
        <w:t>9.</w:t>
      </w:r>
      <w:r w:rsidRPr="0027161E">
        <w:rPr>
          <w:sz w:val="28"/>
        </w:rPr>
        <w:t xml:space="preserve"> Условия определения размера минимальной заработной платы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Размер минимальной заработной платы определяется с учетом: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61E">
        <w:rPr>
          <w:sz w:val="28"/>
        </w:rPr>
        <w:t xml:space="preserve">стоимостной величины минимального потребительского бюджета с постепенным сближением уровней этих показателей по мере стабилизации и развития экономики страны;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61E">
        <w:rPr>
          <w:sz w:val="28"/>
        </w:rPr>
        <w:t xml:space="preserve">общего уровня средней заработной платы;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61E">
        <w:rPr>
          <w:sz w:val="28"/>
        </w:rPr>
        <w:t xml:space="preserve">производительности труда, уровня занятости и других экономических условий.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Минимальная заработная плата устанавливается в размере не ниже стоимостной величины черты малообеспеченности в расчете на трудоспособное лицо.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 xml:space="preserve">Статья 10. </w:t>
      </w:r>
      <w:r w:rsidRPr="0027161E">
        <w:rPr>
          <w:sz w:val="28"/>
        </w:rPr>
        <w:t>Порядок установления и пересмотра размера минимальной заработной платы</w:t>
      </w:r>
    </w:p>
    <w:p w:rsidR="00BD0FBC" w:rsidRPr="006E7DD2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Размер минимальной заработной платы устанавливается Народным Советом Донецкой Народной Республики по представлению Совета Министров Донецкой Народной Республики,</w:t>
      </w:r>
      <w:r>
        <w:rPr>
          <w:sz w:val="28"/>
        </w:rPr>
        <w:t xml:space="preserve"> </w:t>
      </w:r>
      <w:r w:rsidRPr="0027161E">
        <w:rPr>
          <w:sz w:val="28"/>
        </w:rPr>
        <w:t>как правило,</w:t>
      </w:r>
      <w:r>
        <w:rPr>
          <w:sz w:val="28"/>
        </w:rPr>
        <w:t xml:space="preserve"> </w:t>
      </w:r>
      <w:r w:rsidRPr="0027161E">
        <w:rPr>
          <w:sz w:val="28"/>
        </w:rPr>
        <w:t xml:space="preserve">один раз </w:t>
      </w:r>
      <w:r>
        <w:rPr>
          <w:sz w:val="28"/>
        </w:rPr>
        <w:t>в</w:t>
      </w:r>
      <w:r w:rsidRPr="0027161E">
        <w:rPr>
          <w:sz w:val="28"/>
        </w:rPr>
        <w:t xml:space="preserve"> год в законе о </w:t>
      </w:r>
      <w:r>
        <w:rPr>
          <w:sz w:val="28"/>
        </w:rPr>
        <w:t>г</w:t>
      </w:r>
      <w:r w:rsidRPr="0027161E">
        <w:rPr>
          <w:sz w:val="28"/>
        </w:rPr>
        <w:t xml:space="preserve">осударственном бюджете Донецкой Народной Республики с учетом предложений представителей профессиональных союзов, собственников или уполномоченных ими органов, </w:t>
      </w:r>
      <w:r>
        <w:rPr>
          <w:sz w:val="28"/>
        </w:rPr>
        <w:t>а так</w:t>
      </w:r>
      <w:r w:rsidRPr="006E7DD2">
        <w:rPr>
          <w:sz w:val="28"/>
        </w:rPr>
        <w:t>же комитетов и комиссий Народного Совета Донецкой Народной Республики.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Размер минимальной заработной платы может пересматриваться пр</w:t>
      </w:r>
      <w:r>
        <w:rPr>
          <w:sz w:val="28"/>
        </w:rPr>
        <w:t>и внесении изменений в закон о г</w:t>
      </w:r>
      <w:r w:rsidRPr="0027161E">
        <w:rPr>
          <w:sz w:val="28"/>
        </w:rPr>
        <w:t>осударственном бюджете Донецкой Народной Республики в зависимости от роста индекса цен на потребительские товары и тарифов на услуги.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Изменения размера минимальной заработной платы другими законами Донецкой Народной Республики </w:t>
      </w:r>
      <w:r>
        <w:rPr>
          <w:sz w:val="28"/>
        </w:rPr>
        <w:t xml:space="preserve">и нормативными </w:t>
      </w:r>
      <w:r w:rsidRPr="0027161E">
        <w:rPr>
          <w:sz w:val="28"/>
        </w:rPr>
        <w:t>правовыми актами являются действующими исключительно посл</w:t>
      </w:r>
      <w:r>
        <w:rPr>
          <w:sz w:val="28"/>
        </w:rPr>
        <w:t>е внесения изменений в закон о г</w:t>
      </w:r>
      <w:r w:rsidRPr="0027161E">
        <w:rPr>
          <w:sz w:val="28"/>
        </w:rPr>
        <w:t xml:space="preserve">осударственном бюджете Донецкой Народной Республики на соответствующий год. </w:t>
      </w:r>
    </w:p>
    <w:p w:rsidR="00BD0FBC" w:rsidRPr="0027161E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b w:val="0"/>
          <w:sz w:val="28"/>
        </w:rPr>
        <w:br w:type="column"/>
      </w:r>
      <w:r w:rsidRPr="00BF2D9D">
        <w:rPr>
          <w:b w:val="0"/>
          <w:sz w:val="28"/>
        </w:rPr>
        <w:lastRenderedPageBreak/>
        <w:t>Статья 11.</w:t>
      </w:r>
      <w:r w:rsidRPr="0027161E">
        <w:rPr>
          <w:sz w:val="28"/>
        </w:rPr>
        <w:t xml:space="preserve"> Минимальные размеры ставок (окладов) заработной платы и порядок их установления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EE0307">
        <w:rPr>
          <w:sz w:val="28"/>
        </w:rPr>
        <w:t xml:space="preserve">Минимальные размеры ставок (окладов) заработной платы, как минимальные гарантии в оплате труда, определяются </w:t>
      </w:r>
      <w:r>
        <w:rPr>
          <w:sz w:val="28"/>
        </w:rPr>
        <w:t xml:space="preserve">уполномоченными органами в установленном порядке.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12.</w:t>
      </w:r>
      <w:r w:rsidRPr="0027161E">
        <w:rPr>
          <w:sz w:val="28"/>
        </w:rPr>
        <w:t xml:space="preserve"> Другие нормы и гарантии в оплате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Нормы оплаты труда (за работу в сверхурочное время; в праздничные, нерабочие</w:t>
      </w:r>
      <w:r>
        <w:rPr>
          <w:sz w:val="28"/>
        </w:rPr>
        <w:t xml:space="preserve"> и выходные дни; в ночное время,</w:t>
      </w:r>
      <w:r w:rsidRPr="0027161E">
        <w:rPr>
          <w:sz w:val="28"/>
        </w:rPr>
        <w:t xml:space="preserve"> за время простоя, который имел место не по вине работни</w:t>
      </w:r>
      <w:r>
        <w:rPr>
          <w:sz w:val="28"/>
        </w:rPr>
        <w:t>ка;</w:t>
      </w:r>
      <w:r w:rsidRPr="0027161E">
        <w:rPr>
          <w:sz w:val="28"/>
        </w:rPr>
        <w:t xml:space="preserve"> при изготовлении продукции, оказавшейся браком не по вине работника; работников, моложе восемнадцати лет, при сокращенной продолжительности их ежедневной работы и т</w:t>
      </w:r>
      <w:r>
        <w:rPr>
          <w:sz w:val="28"/>
        </w:rPr>
        <w:t>.д.), а так</w:t>
      </w:r>
      <w:r w:rsidRPr="0027161E">
        <w:rPr>
          <w:sz w:val="28"/>
        </w:rPr>
        <w:t>же гарантии для работников (оплата ежегодных отпусков; за время выполнения государственных обязанностей; для тех, которые направляются для повышения квалификации, на обследование в медицинское учреждение; для переведенных по состоянию здоровья на более легкую нижеоплачиваемую работу; переведенных временно на другую работу в связи с производственной необходимостью; для беременных женщин и женщин, которые имеют детей в возрасте до трех лет, переведенных на более легкую работу; при различных формах производственного обучения, переквалификации или обучения другим специальностям; для доноров и тому подобное), а также гарантии и компенсации работникам в случае переезда на работу в другую местность, служебных командировок, работы в полевых условиях и тому подобное устанавл</w:t>
      </w:r>
      <w:r>
        <w:rPr>
          <w:sz w:val="28"/>
        </w:rPr>
        <w:t>иваются законами и иными нормативными правовыми актами Донецкой Народной Республики.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Нормы и гарантии в оплате труда, предусмотренные частью первой настоящей с</w:t>
      </w:r>
      <w:r>
        <w:rPr>
          <w:sz w:val="28"/>
        </w:rPr>
        <w:t xml:space="preserve">татьи </w:t>
      </w:r>
      <w:r w:rsidRPr="0027161E">
        <w:rPr>
          <w:sz w:val="28"/>
        </w:rPr>
        <w:t xml:space="preserve">являются минимальными государственными гарантиями.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</w:t>
      </w:r>
      <w:r>
        <w:rPr>
          <w:b w:val="0"/>
          <w:sz w:val="28"/>
          <w:lang w:val="en-US"/>
        </w:rPr>
        <w:t> </w:t>
      </w:r>
      <w:r w:rsidRPr="00BF2D9D">
        <w:rPr>
          <w:b w:val="0"/>
          <w:sz w:val="28"/>
        </w:rPr>
        <w:t>13.</w:t>
      </w:r>
      <w:r w:rsidRPr="0027161E">
        <w:rPr>
          <w:sz w:val="28"/>
        </w:rPr>
        <w:t xml:space="preserve"> Оплата труда работников учреждений и организаций, которые финансируются из бюджета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Оплата труда работников учреждений и организаций, которые финансируются из бюджета, осуществляется </w:t>
      </w:r>
      <w:r>
        <w:rPr>
          <w:sz w:val="28"/>
        </w:rPr>
        <w:t>в пределах выделенных лимитов бюджетных ассигнований, согласно соответствующим законодательным актам Донецкой Народной Республики.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Объемы расходов на оплату труда работников учреждений и организаций, которые финансируются из бюджета, утверждаются одновременно с бюджетом. </w:t>
      </w:r>
    </w:p>
    <w:p w:rsidR="00BD0FBC" w:rsidRPr="00BF2D9D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br w:type="column"/>
      </w:r>
      <w:r w:rsidRPr="00BF2D9D">
        <w:rPr>
          <w:b w:val="0"/>
          <w:sz w:val="28"/>
          <w:szCs w:val="28"/>
        </w:rPr>
        <w:lastRenderedPageBreak/>
        <w:t>РАЗДЕЛ III</w:t>
      </w:r>
    </w:p>
    <w:p w:rsidR="00BD0FBC" w:rsidRPr="00BF2D9D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sz w:val="28"/>
          <w:szCs w:val="28"/>
        </w:rPr>
      </w:pPr>
      <w:r w:rsidRPr="00BF2D9D">
        <w:rPr>
          <w:sz w:val="28"/>
          <w:szCs w:val="28"/>
        </w:rPr>
        <w:t>ДОГОВОРНОЕ РЕГУЛИРОВАНИЕ ОПЛАТЫ ТРУДА</w:t>
      </w:r>
    </w:p>
    <w:p w:rsidR="00BD0FBC" w:rsidRPr="0027161E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14.</w:t>
      </w:r>
      <w:r w:rsidRPr="0027161E">
        <w:rPr>
          <w:sz w:val="28"/>
        </w:rPr>
        <w:t xml:space="preserve"> Система договорного регулирования оплаты труда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Договорное регулирование оплаты труда работников предприятий осуществляется на основе системы соглашений, которые заключаются на государственном, отраслевом (отраслевое, межотраслевое соглашение), и производственном (коллективный договор) уровнях в соответствии с действующим законодательством Донецкой Народной Республики.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Нормы коллективного договора, допускающие оплату труда ниже норм, определенных </w:t>
      </w:r>
      <w:r>
        <w:rPr>
          <w:sz w:val="28"/>
        </w:rPr>
        <w:t>трудовым законодательством Донецкой Народной Республики,</w:t>
      </w:r>
      <w:r w:rsidRPr="0027161E">
        <w:rPr>
          <w:sz w:val="28"/>
        </w:rPr>
        <w:t xml:space="preserve"> отраслевым</w:t>
      </w:r>
      <w:r>
        <w:rPr>
          <w:sz w:val="28"/>
        </w:rPr>
        <w:t xml:space="preserve"> или</w:t>
      </w:r>
      <w:r w:rsidRPr="0027161E">
        <w:rPr>
          <w:sz w:val="28"/>
        </w:rPr>
        <w:t xml:space="preserve"> межотраслевым соглашениями, но не ниже государственных норм и гарантий в оплате труда, могут применяться лишь временно на период преодоления финансовых трудностей предприятия </w:t>
      </w:r>
      <w:r w:rsidRPr="00C44BEA">
        <w:rPr>
          <w:sz w:val="28"/>
        </w:rPr>
        <w:t>сроком не более чем шесть месяцев либо на период действия особого</w:t>
      </w:r>
      <w:r>
        <w:rPr>
          <w:sz w:val="28"/>
        </w:rPr>
        <w:t xml:space="preserve"> </w:t>
      </w:r>
      <w:r w:rsidRPr="00C44BEA">
        <w:rPr>
          <w:sz w:val="28"/>
        </w:rPr>
        <w:t>(военного)</w:t>
      </w:r>
      <w:r>
        <w:rPr>
          <w:sz w:val="28"/>
        </w:rPr>
        <w:t xml:space="preserve"> </w:t>
      </w:r>
      <w:r w:rsidRPr="00C44BEA">
        <w:rPr>
          <w:sz w:val="28"/>
        </w:rPr>
        <w:t>положения.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15.</w:t>
      </w:r>
      <w:r w:rsidRPr="0027161E">
        <w:rPr>
          <w:sz w:val="28"/>
        </w:rPr>
        <w:t xml:space="preserve"> Организация оплаты труда на предприятиях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Формы и системы оплаты труда, нормы труда, расценки, тарифные сетки, схемы должностных окладов, условия введения и размеры надбавок, доплат, премий, вознаграждений и других поощрительных, компенсационных и гарантийных выплат устанавливаются предприятиями в коллективном договоре с соблюдением норм и гарантий, предусмотренных законодательством</w:t>
      </w:r>
      <w:r>
        <w:rPr>
          <w:sz w:val="28"/>
        </w:rPr>
        <w:t xml:space="preserve"> Донецкой Народной Республики</w:t>
      </w:r>
      <w:r w:rsidRPr="0027161E">
        <w:rPr>
          <w:sz w:val="28"/>
        </w:rPr>
        <w:t>, отраслевыми</w:t>
      </w:r>
      <w:r>
        <w:rPr>
          <w:sz w:val="28"/>
        </w:rPr>
        <w:t xml:space="preserve">, </w:t>
      </w:r>
      <w:r w:rsidRPr="0027161E">
        <w:rPr>
          <w:sz w:val="28"/>
        </w:rPr>
        <w:t xml:space="preserve">межотраслевыми соглашениями. </w:t>
      </w:r>
    </w:p>
    <w:p w:rsidR="00BD0FBC" w:rsidRPr="00C44BEA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В случае, когда коллективный договор на предприятии не заключен, собственник или уполномоченный им орган обязан согласовать эти вопросы с выборным органом первичной профсоюзной организации (профсоюзным представителем), представляющими интересы большинства работников, а в случае его отсутствия </w:t>
      </w:r>
      <w:r>
        <w:rPr>
          <w:sz w:val="28"/>
        </w:rPr>
        <w:t>–</w:t>
      </w:r>
      <w:r w:rsidRPr="0027161E">
        <w:rPr>
          <w:sz w:val="28"/>
        </w:rPr>
        <w:t xml:space="preserve"> с другим уполномоченным на представительство </w:t>
      </w:r>
      <w:r w:rsidRPr="00C44BEA">
        <w:rPr>
          <w:sz w:val="28"/>
        </w:rPr>
        <w:t xml:space="preserve">интересов большинства работников органом.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Конкретные размеры тарифных ставок (окладов) и сдельных расценок рабочим, должностных окладов служащим, а также надбавок, доплат, премий и вознаграждений устанавливаются с учетом требований, предусмотренных частью первой настоящей статьи.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C44BEA">
        <w:rPr>
          <w:sz w:val="28"/>
        </w:rPr>
        <w:t xml:space="preserve">Оплата труда работников предприятия осуществляется в первоочередном порядке. Все другие платежи осуществляются предприятием после выполнения обязательств по оплате труда.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b w:val="0"/>
          <w:sz w:val="28"/>
        </w:rPr>
        <w:br w:type="column"/>
      </w:r>
      <w:r w:rsidRPr="00BF2D9D">
        <w:rPr>
          <w:b w:val="0"/>
          <w:sz w:val="28"/>
        </w:rPr>
        <w:lastRenderedPageBreak/>
        <w:t>Статья</w:t>
      </w:r>
      <w:r>
        <w:rPr>
          <w:b w:val="0"/>
          <w:sz w:val="28"/>
          <w:lang w:val="en-US"/>
        </w:rPr>
        <w:t> </w:t>
      </w:r>
      <w:r w:rsidRPr="00BF2D9D">
        <w:rPr>
          <w:b w:val="0"/>
          <w:sz w:val="28"/>
        </w:rPr>
        <w:t>16.</w:t>
      </w:r>
      <w:r w:rsidRPr="0027161E">
        <w:rPr>
          <w:sz w:val="28"/>
        </w:rPr>
        <w:t xml:space="preserve"> Организация оплаты труда на предприятиях и в организациях, которым из бюджета выделяются дотации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На предприятиях и в организациях, которые</w:t>
      </w:r>
      <w:r>
        <w:rPr>
          <w:sz w:val="28"/>
        </w:rPr>
        <w:t xml:space="preserve"> находятся на хозрасчете</w:t>
      </w:r>
      <w:r w:rsidRPr="0027161E">
        <w:rPr>
          <w:sz w:val="28"/>
        </w:rPr>
        <w:t xml:space="preserve"> </w:t>
      </w:r>
      <w:r>
        <w:rPr>
          <w:sz w:val="28"/>
        </w:rPr>
        <w:t xml:space="preserve">и </w:t>
      </w:r>
      <w:r w:rsidRPr="0027161E">
        <w:rPr>
          <w:sz w:val="28"/>
        </w:rPr>
        <w:t>получают дотации из бюджета, организация оплаты труда осуществляется в соответствии со статьей 15 настоящего Закона, но в пределах, определенных для них в установленном порядке сумм дотаций и собственных доходов с учетом условий, установленных Советом Министров</w:t>
      </w:r>
      <w:r>
        <w:rPr>
          <w:sz w:val="28"/>
        </w:rPr>
        <w:t xml:space="preserve"> </w:t>
      </w:r>
      <w:r w:rsidRPr="0027161E">
        <w:rPr>
          <w:sz w:val="28"/>
        </w:rPr>
        <w:t>Донецкой Народной Республики</w:t>
      </w:r>
      <w:r>
        <w:rPr>
          <w:sz w:val="28"/>
        </w:rPr>
        <w:t>, либо иным уполномоченным органом</w:t>
      </w:r>
      <w:r w:rsidRPr="0027161E">
        <w:rPr>
          <w:sz w:val="28"/>
        </w:rPr>
        <w:t>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</w:t>
      </w:r>
      <w:r>
        <w:rPr>
          <w:b w:val="0"/>
          <w:sz w:val="28"/>
          <w:lang w:val="en-US"/>
        </w:rPr>
        <w:t> </w:t>
      </w:r>
      <w:r w:rsidRPr="00BF2D9D">
        <w:rPr>
          <w:b w:val="0"/>
          <w:sz w:val="28"/>
        </w:rPr>
        <w:t>17.</w:t>
      </w:r>
      <w:r w:rsidRPr="0027161E">
        <w:rPr>
          <w:sz w:val="28"/>
        </w:rPr>
        <w:t xml:space="preserve"> Оплата труда работников, которые выполняют работы (предоставляют услуги), не свойственные основной де</w:t>
      </w:r>
      <w:r>
        <w:rPr>
          <w:sz w:val="28"/>
        </w:rPr>
        <w:t>ятельности отрасли (подотрасли)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Для работников предприятий, производств, цехов, участков и других подразделений, которые выполняют работы (предоставляют услуги), не свойственные основной деятельности отрасли (подотрасли), условия оплаты труда устанавливаются в коллективном договоре с соблюдением гарантий, определенных соглашениями тех отраслей (подотраслей), к которым эти подразделения отно</w:t>
      </w:r>
      <w:r>
        <w:rPr>
          <w:sz w:val="28"/>
        </w:rPr>
        <w:t xml:space="preserve">сятся по характеру </w:t>
      </w:r>
      <w:r w:rsidRPr="00C44BEA">
        <w:rPr>
          <w:sz w:val="28"/>
        </w:rPr>
        <w:t>производства и в пределах, определенных нормами действующего законодательства Донецкой Народной Республики.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</w:t>
      </w:r>
      <w:r>
        <w:rPr>
          <w:b w:val="0"/>
          <w:sz w:val="28"/>
          <w:lang w:val="en-US"/>
        </w:rPr>
        <w:t> </w:t>
      </w:r>
      <w:r w:rsidRPr="00BF2D9D">
        <w:rPr>
          <w:b w:val="0"/>
          <w:sz w:val="28"/>
        </w:rPr>
        <w:t>18.</w:t>
      </w:r>
      <w:r w:rsidRPr="0027161E">
        <w:rPr>
          <w:sz w:val="28"/>
        </w:rPr>
        <w:t xml:space="preserve"> Оплата труда работников общих (сквозных) профессий и должностей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Размеры ставок (окладов) работников общих (сквозных) профессий и должностей устанавливаются на условиях, определенных коллективным договором, с соблюдением гарантий, установленных законодательством Донецкой Народной Республики.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19.</w:t>
      </w:r>
      <w:r w:rsidRPr="0027161E">
        <w:rPr>
          <w:sz w:val="28"/>
        </w:rPr>
        <w:t xml:space="preserve"> Оплата труда по совместительству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Работники, которые работают по совместительству, получают заработную плату за фактически выполненную работу.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Условия работы по совместительству работников государственных предприятий определяются Советом Министров Донецкой Народной Республики</w:t>
      </w:r>
      <w:r>
        <w:rPr>
          <w:sz w:val="28"/>
        </w:rPr>
        <w:t>, либо иным уполномоченным органом</w:t>
      </w:r>
      <w:r w:rsidRPr="0027161E">
        <w:rPr>
          <w:sz w:val="28"/>
        </w:rPr>
        <w:t>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20.</w:t>
      </w:r>
      <w:r w:rsidRPr="0027161E">
        <w:rPr>
          <w:sz w:val="28"/>
        </w:rPr>
        <w:t xml:space="preserve"> Оплата труда по контракту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Оплата труда по контракту определяется по соглашению сторон на основании действующего законодательства, условий коллективного договора и связана с выполнением условий контракта. </w:t>
      </w:r>
    </w:p>
    <w:p w:rsidR="00BD0FBC" w:rsidRPr="00BF2D9D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b w:val="0"/>
        </w:rPr>
      </w:pPr>
      <w:r>
        <w:rPr>
          <w:b w:val="0"/>
        </w:rPr>
        <w:br w:type="column"/>
      </w:r>
      <w:r w:rsidRPr="00BF2D9D">
        <w:rPr>
          <w:b w:val="0"/>
        </w:rPr>
        <w:lastRenderedPageBreak/>
        <w:t>РАЗДЕЛ IV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center"/>
      </w:pPr>
      <w:r w:rsidRPr="0027161E">
        <w:t>ПРАВА РАБОТНИКА НА ОПЛАТУ ТРУДА И ИХ ЗАЩИТУ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21.</w:t>
      </w:r>
      <w:r w:rsidRPr="0027161E">
        <w:rPr>
          <w:sz w:val="28"/>
        </w:rPr>
        <w:t xml:space="preserve"> Права работника на оплату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Работник имеет право на оплату своего труда в соответствии с актами законодательства и коллективного договора на основании заключенного трудового договора.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Размер заработной платы может быть ниже установленного трудовым договором и минимального размера заработной платы в случае невыполнения норм выработки, изготовления продукции, оказавшейся браком, и по другим, предусмотренным действующим законодательством причинам, которые имели место по </w:t>
      </w:r>
      <w:r>
        <w:rPr>
          <w:sz w:val="28"/>
        </w:rPr>
        <w:t xml:space="preserve">установленной и доказанной </w:t>
      </w:r>
      <w:r w:rsidRPr="0027161E">
        <w:rPr>
          <w:sz w:val="28"/>
        </w:rPr>
        <w:t>вине работника</w:t>
      </w:r>
      <w:r>
        <w:rPr>
          <w:sz w:val="28"/>
        </w:rPr>
        <w:t>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Запрещается какое-либо </w:t>
      </w:r>
      <w:r w:rsidRPr="00C44BEA">
        <w:rPr>
          <w:sz w:val="28"/>
        </w:rPr>
        <w:t xml:space="preserve">снижение </w:t>
      </w:r>
      <w:r w:rsidRPr="0027161E">
        <w:rPr>
          <w:sz w:val="28"/>
        </w:rPr>
        <w:t xml:space="preserve">размеров оплаты труда в зависимости от происхождения, социального и имущественного положения, расовой и национальной принадлежности, пола, языка, политических взглядов, религиозных убеждений, членства в профессиональном союзе или другом объединении граждан, рода и характера занятий, места проживания.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22.</w:t>
      </w:r>
      <w:r w:rsidRPr="0027161E">
        <w:rPr>
          <w:sz w:val="28"/>
        </w:rPr>
        <w:t xml:space="preserve"> Гарантии соблюдения прав относительно оплаты труда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Субъекты организации оплаты труда не имеют права в одностороннем порядке принимать реш</w:t>
      </w:r>
      <w:r>
        <w:rPr>
          <w:sz w:val="28"/>
        </w:rPr>
        <w:t xml:space="preserve">ения по вопросам оплаты труда, </w:t>
      </w:r>
      <w:r w:rsidRPr="0027161E">
        <w:rPr>
          <w:sz w:val="28"/>
        </w:rPr>
        <w:t xml:space="preserve">ухудшающим условия, установленные законодательством, соглашениями и коллективными договорами.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23.</w:t>
      </w:r>
      <w:r w:rsidRPr="0027161E">
        <w:rPr>
          <w:sz w:val="28"/>
        </w:rPr>
        <w:t xml:space="preserve"> Формы выплаты заработной платы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Заработная плата работников предприятий на территории Донецкой Народной Республики выплачивается в денежных </w:t>
      </w:r>
      <w:r>
        <w:rPr>
          <w:sz w:val="28"/>
        </w:rPr>
        <w:t>единицах</w:t>
      </w:r>
      <w:r w:rsidRPr="0027161E">
        <w:rPr>
          <w:sz w:val="28"/>
        </w:rPr>
        <w:t xml:space="preserve">, которые имеют законное обращение на территории Донецкой Народной Республики. Выплата заработной платы в форме долговых обязательств и расписок или в какой-либо другой </w:t>
      </w:r>
      <w:r w:rsidRPr="00F33914">
        <w:rPr>
          <w:sz w:val="28"/>
        </w:rPr>
        <w:t>форме без письменного согласия работника</w:t>
      </w:r>
      <w:r w:rsidRPr="00075EB4">
        <w:rPr>
          <w:sz w:val="28"/>
        </w:rPr>
        <w:t xml:space="preserve"> </w:t>
      </w:r>
      <w:r w:rsidRPr="0027161E">
        <w:rPr>
          <w:sz w:val="28"/>
        </w:rPr>
        <w:t xml:space="preserve">запрещается.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Коллективным договором, в виде исключения, может быть предусмотрена частичная выплата заработной платы натурой (по ценам не выше себестоимости) в размере, не пре</w:t>
      </w:r>
      <w:r>
        <w:rPr>
          <w:sz w:val="28"/>
        </w:rPr>
        <w:t>вышающем тридцати</w:t>
      </w:r>
      <w:r w:rsidRPr="0027161E">
        <w:rPr>
          <w:sz w:val="28"/>
        </w:rPr>
        <w:t xml:space="preserve"> процентов начисленной за месяц, в тех отраслях или по тем профессиям, где такая выплата, эквивалентная по стоимости оплате труда в денежном выражении, является обычной или желаемой для работников, кроме товаров, перечень которых устанавливается Советом Министров Донецкой Народной Республики.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24.</w:t>
      </w:r>
      <w:r w:rsidRPr="0027161E">
        <w:rPr>
          <w:sz w:val="28"/>
        </w:rPr>
        <w:t xml:space="preserve"> Сроки, периодичность и место выплаты заработной платы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Заработная плата выплачивается работникам</w:t>
      </w:r>
      <w:r>
        <w:rPr>
          <w:sz w:val="28"/>
        </w:rPr>
        <w:t xml:space="preserve"> (или доверенному лицу, который уполномочен в установленном порядке)</w:t>
      </w:r>
      <w:r w:rsidRPr="0027161E">
        <w:rPr>
          <w:sz w:val="28"/>
        </w:rPr>
        <w:t xml:space="preserve"> регулярно в рабочие дни в </w:t>
      </w:r>
      <w:r w:rsidRPr="0027161E">
        <w:rPr>
          <w:sz w:val="28"/>
        </w:rPr>
        <w:lastRenderedPageBreak/>
        <w:t xml:space="preserve">сроки, установленные в коллективном договоре, но не реже двух раз в месяц через промежуток времени, не превышающий шестнадцати календарных дней.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В случае, когда день выплаты заработной платы совпадает с выходным, праздничным или нерабочим днем, заработная плата выплачивается накануне.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Выплата заработной платы осуществляется по месту работы. Запрещается осуществлять выплату заработной платы в магазинах розничной торговли, питейных и развлекательных заведениях, за исключением тех случаев, когда заработная плата выплачивается работающим в этих заведениях лицам.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По личному письменному согласию работника выплата заработной платы может осуществляться через учреждения банков, почтовыми переводами на указанный ими счет (адрес) с обязательной оплатой этих услуг за счет собственника или уполномоченного им органа.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Своевременность и объемы выплаты заработной платы работникам не могут быть поставлены в зависимость от осуществления других платежей и их </w:t>
      </w:r>
      <w:r w:rsidRPr="00F33914">
        <w:rPr>
          <w:sz w:val="28"/>
        </w:rPr>
        <w:t>очередности и являются первоочередными</w:t>
      </w:r>
      <w:r w:rsidRPr="0027161E">
        <w:rPr>
          <w:sz w:val="28"/>
        </w:rPr>
        <w:t xml:space="preserve">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>По обращению работника работодатель обязан проинформировать работника в письменном виде об общей сумме заработной платы, произведенных удержаниях с указанием их размера, о сумме, причитающейся к выплате.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>В случае смерти работника причитающаяся ему заработная плата и другие выплаты выдаются супругу (супруге), детям или родителям умершего, а при их отсутствии – другим наследникам в соответствии с действующим законодательством.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</w:t>
      </w:r>
      <w:r>
        <w:rPr>
          <w:b w:val="0"/>
          <w:sz w:val="28"/>
          <w:lang w:val="en-US"/>
        </w:rPr>
        <w:t> </w:t>
      </w:r>
      <w:r w:rsidRPr="00BF2D9D">
        <w:rPr>
          <w:b w:val="0"/>
          <w:sz w:val="28"/>
        </w:rPr>
        <w:t>25.</w:t>
      </w:r>
      <w:r>
        <w:rPr>
          <w:sz w:val="28"/>
        </w:rPr>
        <w:t xml:space="preserve"> </w:t>
      </w:r>
      <w:r w:rsidRPr="0027161E">
        <w:rPr>
          <w:sz w:val="28"/>
        </w:rPr>
        <w:t xml:space="preserve">Запрещение </w:t>
      </w:r>
      <w:r>
        <w:rPr>
          <w:sz w:val="28"/>
        </w:rPr>
        <w:t xml:space="preserve">ограничений работника свободно </w:t>
      </w:r>
      <w:r w:rsidRPr="0027161E">
        <w:rPr>
          <w:sz w:val="28"/>
        </w:rPr>
        <w:t>распоряжаться своей заработной платой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Запрещается каким-либо способом ограничивать работника свободно распоряжаться своей заработной платой, кроме случаев, предусмотренных законодательством Донецкой Народной Республики.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Запрещаются удержания из заработной платы, целью которых является прямая или непрямая уплата работником собственнику или уполномоченному им органу или какому-либо посреднику за получение или сохранение работы.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26.</w:t>
      </w:r>
      <w:r w:rsidRPr="0027161E">
        <w:rPr>
          <w:sz w:val="28"/>
        </w:rPr>
        <w:t xml:space="preserve"> Ограничение размера удержаний из заработной платы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Удержания </w:t>
      </w:r>
      <w:r w:rsidRPr="0027161E">
        <w:rPr>
          <w:sz w:val="28"/>
        </w:rPr>
        <w:t>из заработной платы могут осуществляться только в случаях, предусмот</w:t>
      </w:r>
      <w:r>
        <w:rPr>
          <w:sz w:val="28"/>
        </w:rPr>
        <w:t xml:space="preserve">ренных законодательством </w:t>
      </w:r>
      <w:r w:rsidRPr="0027161E">
        <w:rPr>
          <w:sz w:val="28"/>
        </w:rPr>
        <w:t>Донецкой Народной Республики</w:t>
      </w:r>
      <w:r>
        <w:rPr>
          <w:sz w:val="28"/>
        </w:rPr>
        <w:t>.</w:t>
      </w:r>
    </w:p>
    <w:p w:rsidR="00BD0FBC" w:rsidRPr="002C2240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C2240">
        <w:rPr>
          <w:sz w:val="28"/>
        </w:rPr>
        <w:t>При каждой выплате заработной платы общий размер всех удержаний не может превышать двадцати процентов, а в случаях, пр</w:t>
      </w:r>
      <w:r>
        <w:rPr>
          <w:sz w:val="28"/>
        </w:rPr>
        <w:t xml:space="preserve">едусмотренных </w:t>
      </w:r>
      <w:r>
        <w:rPr>
          <w:sz w:val="28"/>
        </w:rPr>
        <w:lastRenderedPageBreak/>
        <w:t>законодательством,</w:t>
      </w:r>
      <w:r w:rsidRPr="002C2240">
        <w:rPr>
          <w:sz w:val="28"/>
        </w:rPr>
        <w:t xml:space="preserve"> </w:t>
      </w:r>
      <w:r>
        <w:rPr>
          <w:sz w:val="28"/>
        </w:rPr>
        <w:t>–</w:t>
      </w:r>
      <w:r w:rsidRPr="002C2240">
        <w:rPr>
          <w:sz w:val="28"/>
        </w:rPr>
        <w:t xml:space="preserve"> пятидесяти процентов заработной платы, подлежащей выплате работникам.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Ограничения, установленные частью второй настоящей статьи, не распространяются на удержания из заработной платы при отбывании наказания в виде исправительных работ и при взыскании алиментов на несовершеннолетних детей. В этих случаях размер удержаний из заработной платы не может превышать </w:t>
      </w:r>
      <w:r w:rsidRPr="00F33914">
        <w:rPr>
          <w:sz w:val="28"/>
        </w:rPr>
        <w:t>пятидесяти процентов</w:t>
      </w:r>
      <w:r>
        <w:rPr>
          <w:sz w:val="28"/>
        </w:rPr>
        <w:t>.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F33914">
        <w:rPr>
          <w:sz w:val="28"/>
        </w:rPr>
        <w:t>Не допускаются удержания из выходного пособия, компенсационных и других выплат, на к</w:t>
      </w:r>
      <w:r>
        <w:rPr>
          <w:sz w:val="28"/>
        </w:rPr>
        <w:t xml:space="preserve">оторые согласно законодательства </w:t>
      </w:r>
      <w:r w:rsidRPr="0027161E">
        <w:rPr>
          <w:sz w:val="28"/>
        </w:rPr>
        <w:t>Донецкой Народной Республики</w:t>
      </w:r>
      <w:r w:rsidRPr="00F33914">
        <w:rPr>
          <w:sz w:val="28"/>
        </w:rPr>
        <w:t xml:space="preserve"> взыскание не обращается.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27.</w:t>
      </w:r>
      <w:r w:rsidRPr="0027161E">
        <w:rPr>
          <w:sz w:val="28"/>
        </w:rPr>
        <w:t xml:space="preserve"> Порядок исчисления средней заработной платы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Порядок исчисления средней заработной платы работника в случаях, предусмотренных законодательством, устанавливается Советом Министров Донецкой Народной Республики</w:t>
      </w:r>
      <w:r>
        <w:rPr>
          <w:sz w:val="28"/>
        </w:rPr>
        <w:t xml:space="preserve"> либо иным уполномоченным органом</w:t>
      </w:r>
      <w:r w:rsidRPr="0027161E">
        <w:rPr>
          <w:sz w:val="28"/>
        </w:rPr>
        <w:t>. Для исчисления пенсий средняя заработная плата определяется в соответствии с законодательством Донецкой Народной Республики</w:t>
      </w:r>
      <w:r>
        <w:rPr>
          <w:sz w:val="28"/>
        </w:rPr>
        <w:t>.</w:t>
      </w:r>
      <w:r w:rsidRPr="0027161E">
        <w:rPr>
          <w:sz w:val="28"/>
        </w:rPr>
        <w:t xml:space="preserve">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>Уполномоченный государственный орган</w:t>
      </w:r>
      <w:r w:rsidRPr="00F33914">
        <w:rPr>
          <w:sz w:val="28"/>
        </w:rPr>
        <w:t xml:space="preserve"> обеспечивает ежеквартальную подготовку и публикацию статистических данных о средней заработной плате и средней продолжительности рабочего времени по отраслям, группам профессий и должностям, а также ежегодную публикацию данных о стоимости рабочей силы.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28.</w:t>
      </w:r>
      <w:r w:rsidRPr="0027161E">
        <w:rPr>
          <w:sz w:val="28"/>
        </w:rPr>
        <w:t xml:space="preserve"> Защита прав работников в случае банкротства предприятия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В случае банкротства предприятия или ликвидации его в судебном порядке</w:t>
      </w:r>
      <w:r>
        <w:rPr>
          <w:sz w:val="28"/>
        </w:rPr>
        <w:t>,</w:t>
      </w:r>
      <w:r w:rsidRPr="0027161E">
        <w:rPr>
          <w:sz w:val="28"/>
        </w:rPr>
        <w:t xml:space="preserve"> обязательства перед работниками такого предприятия по заработной плате, которую они должны получить за труд (работу, услуги), выполненный в период, предшествовавший банкротству или ликвидации предприятия, выполняются в соответствии с действующим законодательством Донецкой Народной Республики.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29.</w:t>
      </w:r>
      <w:r w:rsidRPr="0027161E">
        <w:rPr>
          <w:sz w:val="28"/>
        </w:rPr>
        <w:t xml:space="preserve"> Уведомление работников об условиях оплаты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При заключении работником трудового договора (контракта) собственник или уполномоченный им орган обязан довести до его сведения условия оплаты труда, размеры, порядок и сроки выплаты заработной платы, основания, согласно которым могут осуществляться удержания в случаях, предусмотренных законодательством</w:t>
      </w:r>
      <w:r w:rsidRPr="00043246">
        <w:rPr>
          <w:sz w:val="28"/>
        </w:rPr>
        <w:t xml:space="preserve"> </w:t>
      </w:r>
      <w:r w:rsidRPr="0027161E">
        <w:rPr>
          <w:sz w:val="28"/>
        </w:rPr>
        <w:t xml:space="preserve">Донецкой Народной Республики.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О возникновении новых или изменении действующих условий оплаты труда в сторону ухудшения собственник или уполномоченный им орган </w:t>
      </w:r>
      <w:r>
        <w:rPr>
          <w:sz w:val="28"/>
        </w:rPr>
        <w:t>обязан</w:t>
      </w:r>
      <w:r w:rsidRPr="0027161E">
        <w:rPr>
          <w:sz w:val="28"/>
        </w:rPr>
        <w:t xml:space="preserve"> </w:t>
      </w:r>
      <w:r w:rsidRPr="0027161E">
        <w:rPr>
          <w:sz w:val="28"/>
        </w:rPr>
        <w:lastRenderedPageBreak/>
        <w:t xml:space="preserve">сообщить </w:t>
      </w:r>
      <w:r w:rsidRPr="00F33914">
        <w:rPr>
          <w:sz w:val="28"/>
        </w:rPr>
        <w:t xml:space="preserve">работнику письменно не позднее, чем за два месяца до их введения, возникновения или изменения.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30.</w:t>
      </w:r>
      <w:r w:rsidRPr="0027161E">
        <w:rPr>
          <w:sz w:val="28"/>
        </w:rPr>
        <w:t xml:space="preserve"> Уведомление работника о размерах оплаты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При каждой выплате заработной платы собственник или уполномоченный им орган должен уведомить работника о следующих данных, относящихся к периоду, за который осуществляется оплата труда: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а) общая сумма заработной платы с расшифровкой по видам выплат;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б) размеры и основания удержаний из заработной платы;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в) сумма заработной платы, причитающаяся к выплате.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Собственник или уполномоченный им орган обязан обеспечить достоверный учет выполняемой работником работы и бухгалтерский учет расходов на оплату труда в установленном порядке.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31.</w:t>
      </w:r>
      <w:r w:rsidRPr="0027161E">
        <w:rPr>
          <w:sz w:val="28"/>
        </w:rPr>
        <w:t xml:space="preserve"> Сведения об оплате труда работника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Сведения об оплате труда работника предоставляются каким-либо органам или лицам лишь в случаях, предусмотренных законодательством</w:t>
      </w:r>
      <w:r>
        <w:rPr>
          <w:sz w:val="28"/>
        </w:rPr>
        <w:t xml:space="preserve"> </w:t>
      </w:r>
      <w:r w:rsidRPr="0027161E">
        <w:rPr>
          <w:sz w:val="28"/>
        </w:rPr>
        <w:t xml:space="preserve">Донецкой Народной Республики, либо с согласия или по требованию работника.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32.</w:t>
      </w:r>
      <w:r w:rsidRPr="0027161E">
        <w:rPr>
          <w:sz w:val="28"/>
        </w:rPr>
        <w:t xml:space="preserve"> Решение трудовых споров по вопросам оплаты труда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Трудовые споры по вопросам оплаты труда рассматриваются и разрешаются в соответствии </w:t>
      </w:r>
      <w:r w:rsidRPr="00F33914">
        <w:rPr>
          <w:sz w:val="28"/>
        </w:rPr>
        <w:t>с действующим законодательством Донецкой Народной Республики.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33.</w:t>
      </w:r>
      <w:r w:rsidRPr="0027161E">
        <w:rPr>
          <w:sz w:val="28"/>
        </w:rPr>
        <w:t xml:space="preserve"> Индексация заработной платы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В период между пересмотром размера минимальной заработной платы</w:t>
      </w:r>
      <w:r>
        <w:rPr>
          <w:sz w:val="28"/>
        </w:rPr>
        <w:t>,</w:t>
      </w:r>
      <w:r w:rsidRPr="0027161E">
        <w:rPr>
          <w:sz w:val="28"/>
        </w:rPr>
        <w:t xml:space="preserve"> индивидуальная заработная плата</w:t>
      </w:r>
      <w:r>
        <w:rPr>
          <w:sz w:val="28"/>
        </w:rPr>
        <w:t>,</w:t>
      </w:r>
      <w:r w:rsidRPr="0027161E">
        <w:rPr>
          <w:sz w:val="28"/>
        </w:rPr>
        <w:t xml:space="preserve"> под</w:t>
      </w:r>
      <w:r>
        <w:rPr>
          <w:sz w:val="28"/>
        </w:rPr>
        <w:t xml:space="preserve">лежит индексации согласно </w:t>
      </w:r>
      <w:r w:rsidRPr="0027161E">
        <w:rPr>
          <w:sz w:val="28"/>
        </w:rPr>
        <w:t>действующему законодательству</w:t>
      </w:r>
      <w:r>
        <w:rPr>
          <w:sz w:val="28"/>
        </w:rPr>
        <w:t xml:space="preserve"> Донецкой Народной Республики</w:t>
      </w:r>
      <w:r w:rsidRPr="0027161E">
        <w:rPr>
          <w:sz w:val="28"/>
        </w:rPr>
        <w:t xml:space="preserve">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34.</w:t>
      </w:r>
      <w:r w:rsidRPr="0027161E">
        <w:rPr>
          <w:sz w:val="28"/>
        </w:rPr>
        <w:t xml:space="preserve"> Компенсация работникам потери части заработной платы в связи с задержкой сроков ее выплаты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>Компенсация работникам потери части заработной платы в связи с нарушением сроков ее выплаты</w:t>
      </w:r>
      <w:r w:rsidRPr="00F33914">
        <w:rPr>
          <w:sz w:val="28"/>
        </w:rPr>
        <w:t>, а также индексация невыплаченной заработной платы либо неполученной работником заработной платы по вине работодателя либо уполномоченного им органа, осуществляется в соответствии</w:t>
      </w:r>
      <w:r w:rsidRPr="0027161E">
        <w:rPr>
          <w:sz w:val="28"/>
        </w:rPr>
        <w:t xml:space="preserve"> с индексом роста цен на потребительские товары и тарифов на услуги в порядке, установленном действующим законодательством</w:t>
      </w:r>
      <w:r>
        <w:rPr>
          <w:sz w:val="28"/>
        </w:rPr>
        <w:t xml:space="preserve"> Донецкой Народной Республики</w:t>
      </w:r>
      <w:r w:rsidRPr="0027161E">
        <w:rPr>
          <w:sz w:val="28"/>
        </w:rPr>
        <w:t xml:space="preserve">. </w:t>
      </w:r>
    </w:p>
    <w:p w:rsidR="00BD0FBC" w:rsidRPr="00BF2D9D" w:rsidRDefault="0077491B" w:rsidP="00BF2D9D">
      <w:pPr>
        <w:pStyle w:val="3"/>
        <w:spacing w:before="0" w:beforeAutospacing="0" w:after="240" w:afterAutospacing="0"/>
        <w:ind w:firstLine="709"/>
        <w:jc w:val="center"/>
        <w:rPr>
          <w:b w:val="0"/>
          <w:sz w:val="28"/>
        </w:rPr>
      </w:pPr>
      <w:r>
        <w:rPr>
          <w:b w:val="0"/>
          <w:sz w:val="28"/>
        </w:rPr>
        <w:br w:type="page"/>
      </w:r>
      <w:bookmarkStart w:id="0" w:name="_GoBack"/>
      <w:bookmarkEnd w:id="0"/>
      <w:r w:rsidR="00BD0FBC" w:rsidRPr="00BF2D9D">
        <w:rPr>
          <w:b w:val="0"/>
          <w:sz w:val="28"/>
        </w:rPr>
        <w:lastRenderedPageBreak/>
        <w:t>РАЗДЕЛ V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sz w:val="28"/>
        </w:rPr>
      </w:pPr>
      <w:r>
        <w:rPr>
          <w:sz w:val="28"/>
        </w:rPr>
        <w:t xml:space="preserve">КОНТРОЛЬ ЗА СОБЛЮДЕНИЕМ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center"/>
        <w:rPr>
          <w:sz w:val="28"/>
        </w:rPr>
      </w:pPr>
      <w:r>
        <w:rPr>
          <w:sz w:val="28"/>
        </w:rPr>
        <w:t>ЗАКОНОДАТЕЛЬСТВА ОБ ОПЛАТЕ ТРУДА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35.</w:t>
      </w:r>
      <w:r w:rsidRPr="0027161E">
        <w:rPr>
          <w:sz w:val="28"/>
        </w:rPr>
        <w:t xml:space="preserve"> Контроль за соблюдением законодательства об оплате труда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Контроль за соблюдением законодательства об оплате труда на предприятиях осуществляют: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>-</w:t>
      </w:r>
      <w:r w:rsidRPr="0027161E">
        <w:rPr>
          <w:sz w:val="28"/>
        </w:rPr>
        <w:t xml:space="preserve"> Министерство труда и социальной политики Донецкой Народной Республики и его органы;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61E">
        <w:rPr>
          <w:sz w:val="28"/>
        </w:rPr>
        <w:t>Министерство Доходов и сборов Донецкой Народной Республики и его органы;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>- исполнительные органы местного самоуправления;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>
        <w:rPr>
          <w:sz w:val="28"/>
        </w:rPr>
        <w:t>-</w:t>
      </w:r>
      <w:r w:rsidRPr="0027161E">
        <w:rPr>
          <w:sz w:val="28"/>
        </w:rPr>
        <w:t xml:space="preserve"> профессиональные союзы и другие органы (организации), представляющие интересы наемных работников. </w:t>
      </w:r>
    </w:p>
    <w:p w:rsidR="00BD0FBC" w:rsidRPr="0027161E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Высший надзор за соблюдением законодательства об оплате труда осуществляет Генеральный прокурор Донецкой Народной Республики и подчиненные ему прокуроры. 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Не допускается укрывательство от указанных органов какой-либо информации по вопросам оплаты труда. </w:t>
      </w:r>
    </w:p>
    <w:p w:rsidR="00BD0FBC" w:rsidRDefault="00BD0FBC" w:rsidP="00BF2D9D">
      <w:pPr>
        <w:pStyle w:val="3"/>
        <w:spacing w:before="0" w:beforeAutospacing="0" w:after="240" w:afterAutospacing="0"/>
        <w:ind w:firstLine="709"/>
        <w:jc w:val="both"/>
        <w:rPr>
          <w:sz w:val="28"/>
        </w:rPr>
      </w:pPr>
      <w:r w:rsidRPr="00BF2D9D">
        <w:rPr>
          <w:b w:val="0"/>
          <w:sz w:val="28"/>
        </w:rPr>
        <w:t>Статья 36.</w:t>
      </w:r>
      <w:r w:rsidRPr="0027161E">
        <w:rPr>
          <w:sz w:val="28"/>
        </w:rPr>
        <w:t xml:space="preserve"> Ответственность за нарушение законодательства об оплате труда</w:t>
      </w:r>
    </w:p>
    <w:p w:rsidR="00BD0FBC" w:rsidRDefault="00BD0FBC" w:rsidP="00BF2D9D">
      <w:pPr>
        <w:pStyle w:val="a3"/>
        <w:spacing w:before="0" w:beforeAutospacing="0" w:after="240" w:afterAutospacing="0"/>
        <w:ind w:firstLine="709"/>
        <w:jc w:val="both"/>
        <w:rPr>
          <w:sz w:val="28"/>
        </w:rPr>
      </w:pPr>
      <w:r w:rsidRPr="0027161E">
        <w:rPr>
          <w:sz w:val="28"/>
        </w:rPr>
        <w:t xml:space="preserve">За нарушение законодательства об оплате труда виновные лица привлекаются к дисциплинарной, материальной, административной и уголовной ответственности </w:t>
      </w:r>
      <w:r>
        <w:rPr>
          <w:sz w:val="28"/>
        </w:rPr>
        <w:t>согласно законодательству</w:t>
      </w:r>
      <w:r w:rsidRPr="0027161E">
        <w:rPr>
          <w:sz w:val="28"/>
        </w:rPr>
        <w:t xml:space="preserve"> Донецкой Народной Республики.</w:t>
      </w:r>
    </w:p>
    <w:p w:rsidR="00BD0FBC" w:rsidRPr="00BF2D9D" w:rsidRDefault="00BD0FBC" w:rsidP="00BF2D9D">
      <w:pPr>
        <w:pStyle w:val="a3"/>
        <w:shd w:val="clear" w:color="auto" w:fill="FFFFFF"/>
        <w:spacing w:before="0" w:beforeAutospacing="0" w:after="240" w:afterAutospacing="0"/>
        <w:ind w:firstLine="709"/>
        <w:jc w:val="center"/>
        <w:rPr>
          <w:rStyle w:val="a6"/>
          <w:b w:val="0"/>
          <w:color w:val="000000"/>
          <w:sz w:val="28"/>
          <w:szCs w:val="28"/>
        </w:rPr>
      </w:pPr>
      <w:r w:rsidRPr="00BF2D9D">
        <w:rPr>
          <w:rStyle w:val="a6"/>
          <w:b w:val="0"/>
          <w:color w:val="000000"/>
          <w:sz w:val="28"/>
          <w:szCs w:val="28"/>
        </w:rPr>
        <w:t xml:space="preserve">РАЗДЕЛ </w:t>
      </w:r>
      <w:r w:rsidRPr="00BF2D9D">
        <w:rPr>
          <w:rStyle w:val="a6"/>
          <w:b w:val="0"/>
          <w:color w:val="000000"/>
          <w:sz w:val="28"/>
          <w:szCs w:val="28"/>
          <w:lang w:val="en-US"/>
        </w:rPr>
        <w:t>VI</w:t>
      </w:r>
    </w:p>
    <w:p w:rsidR="00BD0FBC" w:rsidRDefault="00BD0FBC" w:rsidP="00BF2D9D">
      <w:pPr>
        <w:pStyle w:val="a3"/>
        <w:shd w:val="clear" w:color="auto" w:fill="FFFFFF"/>
        <w:spacing w:before="0" w:beforeAutospacing="0" w:after="240" w:afterAutospacing="0"/>
        <w:ind w:firstLine="709"/>
        <w:jc w:val="center"/>
        <w:rPr>
          <w:rStyle w:val="a6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ЗАКЛЮЧИТЕЛЬНЫЕ И ПЕРЕХОДНЫЕ ПОЛОЖЕНИЯ</w:t>
      </w:r>
    </w:p>
    <w:p w:rsidR="00BD0FBC" w:rsidRDefault="00BD0FBC" w:rsidP="00BF2D9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rPr>
          <w:b/>
          <w:sz w:val="28"/>
          <w:szCs w:val="28"/>
        </w:rPr>
      </w:pPr>
      <w:r w:rsidRPr="00F85EFA">
        <w:rPr>
          <w:rStyle w:val="a6"/>
          <w:b w:val="0"/>
          <w:color w:val="000000"/>
          <w:sz w:val="28"/>
          <w:szCs w:val="28"/>
        </w:rPr>
        <w:t>Статья 37.</w:t>
      </w:r>
      <w:r>
        <w:rPr>
          <w:rStyle w:val="a6"/>
          <w:color w:val="000000"/>
          <w:sz w:val="28"/>
          <w:szCs w:val="28"/>
        </w:rPr>
        <w:t xml:space="preserve"> </w:t>
      </w:r>
      <w:r w:rsidRPr="00F85EFA">
        <w:rPr>
          <w:b/>
          <w:sz w:val="28"/>
          <w:szCs w:val="28"/>
        </w:rPr>
        <w:t>Вступление в силу настоящего Закона</w:t>
      </w:r>
    </w:p>
    <w:p w:rsidR="00BD0FBC" w:rsidRPr="000F6DDB" w:rsidRDefault="0077491B" w:rsidP="00F85EFA">
      <w:pPr>
        <w:ind w:firstLine="709"/>
        <w:jc w:val="both"/>
        <w:rPr>
          <w:i/>
          <w:sz w:val="28"/>
          <w:szCs w:val="28"/>
        </w:rPr>
      </w:pPr>
      <w:hyperlink r:id="rId9" w:history="1">
        <w:r w:rsidR="00BD0FBC" w:rsidRPr="000F6DDB">
          <w:rPr>
            <w:rStyle w:val="ad"/>
            <w:i/>
            <w:sz w:val="28"/>
            <w:szCs w:val="28"/>
          </w:rPr>
          <w:t>(</w:t>
        </w:r>
        <w:r w:rsidR="00BD0FBC">
          <w:rPr>
            <w:rStyle w:val="ad"/>
            <w:i/>
            <w:sz w:val="28"/>
            <w:szCs w:val="28"/>
          </w:rPr>
          <w:t>Наименование с</w:t>
        </w:r>
        <w:r w:rsidR="00BD0FBC" w:rsidRPr="000F6DDB">
          <w:rPr>
            <w:rStyle w:val="ad"/>
            <w:i/>
            <w:sz w:val="28"/>
            <w:szCs w:val="28"/>
          </w:rPr>
          <w:t>тать</w:t>
        </w:r>
        <w:r w:rsidR="00BD0FBC">
          <w:rPr>
            <w:rStyle w:val="ad"/>
            <w:i/>
            <w:sz w:val="28"/>
            <w:szCs w:val="28"/>
          </w:rPr>
          <w:t>и</w:t>
        </w:r>
        <w:r w:rsidR="00BD0FBC" w:rsidRPr="000F6DDB">
          <w:rPr>
            <w:rStyle w:val="ad"/>
            <w:i/>
            <w:sz w:val="28"/>
            <w:szCs w:val="28"/>
          </w:rPr>
          <w:t xml:space="preserve"> </w:t>
        </w:r>
        <w:r w:rsidR="00BD0FBC">
          <w:rPr>
            <w:rStyle w:val="ad"/>
            <w:i/>
            <w:sz w:val="28"/>
            <w:szCs w:val="28"/>
          </w:rPr>
          <w:t xml:space="preserve">37 изложено в новой редакции в соответствии с </w:t>
        </w:r>
        <w:r w:rsidR="00BD0FBC" w:rsidRPr="000F6DDB">
          <w:rPr>
            <w:rStyle w:val="ad"/>
            <w:i/>
            <w:sz w:val="28"/>
            <w:szCs w:val="28"/>
          </w:rPr>
          <w:t xml:space="preserve"> Законом от</w:t>
        </w:r>
        <w:r w:rsidR="00BD0FBC">
          <w:rPr>
            <w:rStyle w:val="ad"/>
            <w:i/>
            <w:sz w:val="28"/>
            <w:szCs w:val="28"/>
          </w:rPr>
          <w:t xml:space="preserve"> 19.02.2016</w:t>
        </w:r>
        <w:r w:rsidR="00BD0FBC" w:rsidRPr="000F6DDB">
          <w:rPr>
            <w:rStyle w:val="ad"/>
            <w:i/>
            <w:sz w:val="28"/>
            <w:szCs w:val="28"/>
          </w:rPr>
          <w:t xml:space="preserve"> № </w:t>
        </w:r>
        <w:r w:rsidR="00BD0FBC">
          <w:rPr>
            <w:rStyle w:val="ad"/>
            <w:i/>
            <w:sz w:val="28"/>
            <w:szCs w:val="28"/>
          </w:rPr>
          <w:t>106</w:t>
        </w:r>
        <w:r w:rsidR="00BD0FBC" w:rsidRPr="000F6DDB">
          <w:rPr>
            <w:rStyle w:val="ad"/>
            <w:i/>
            <w:sz w:val="28"/>
            <w:szCs w:val="28"/>
          </w:rPr>
          <w:t>-ІНС)</w:t>
        </w:r>
      </w:hyperlink>
      <w:r w:rsidR="00BD0FBC" w:rsidRPr="000F6DDB">
        <w:rPr>
          <w:i/>
          <w:sz w:val="28"/>
          <w:szCs w:val="28"/>
        </w:rPr>
        <w:t xml:space="preserve"> </w:t>
      </w:r>
    </w:p>
    <w:p w:rsidR="00BD0FBC" w:rsidRDefault="00BD0FBC" w:rsidP="00F85EFA">
      <w:pPr>
        <w:pStyle w:val="a3"/>
        <w:shd w:val="clear" w:color="auto" w:fill="FFFFFF"/>
        <w:spacing w:before="240" w:beforeAutospacing="0" w:after="240" w:afterAutospacing="0"/>
        <w:ind w:firstLine="709"/>
        <w:jc w:val="both"/>
        <w:rPr>
          <w:sz w:val="28"/>
          <w:szCs w:val="28"/>
        </w:rPr>
      </w:pPr>
      <w:r w:rsidRPr="004A760F">
        <w:rPr>
          <w:sz w:val="28"/>
          <w:szCs w:val="28"/>
        </w:rPr>
        <w:t>Настоящий Закон вступает в силу со дня его официального опубликования.</w:t>
      </w:r>
    </w:p>
    <w:p w:rsidR="00BD0FBC" w:rsidRPr="000F6DDB" w:rsidRDefault="0077491B" w:rsidP="00F85EFA">
      <w:pPr>
        <w:ind w:firstLine="709"/>
        <w:jc w:val="both"/>
        <w:rPr>
          <w:i/>
          <w:sz w:val="28"/>
          <w:szCs w:val="28"/>
        </w:rPr>
      </w:pPr>
      <w:hyperlink r:id="rId10" w:history="1">
        <w:r w:rsidR="00BD0FBC" w:rsidRPr="000F6DDB">
          <w:rPr>
            <w:rStyle w:val="ad"/>
            <w:i/>
            <w:sz w:val="28"/>
            <w:szCs w:val="28"/>
          </w:rPr>
          <w:t>(</w:t>
        </w:r>
        <w:r w:rsidR="00BD0FBC">
          <w:rPr>
            <w:rStyle w:val="ad"/>
            <w:i/>
            <w:sz w:val="28"/>
            <w:szCs w:val="28"/>
          </w:rPr>
          <w:t>Часть 1 с</w:t>
        </w:r>
        <w:r w:rsidR="00BD0FBC" w:rsidRPr="000F6DDB">
          <w:rPr>
            <w:rStyle w:val="ad"/>
            <w:i/>
            <w:sz w:val="28"/>
            <w:szCs w:val="28"/>
          </w:rPr>
          <w:t>тать</w:t>
        </w:r>
        <w:r w:rsidR="00BD0FBC">
          <w:rPr>
            <w:rStyle w:val="ad"/>
            <w:i/>
            <w:sz w:val="28"/>
            <w:szCs w:val="28"/>
          </w:rPr>
          <w:t>и</w:t>
        </w:r>
        <w:r w:rsidR="00BD0FBC" w:rsidRPr="000F6DDB">
          <w:rPr>
            <w:rStyle w:val="ad"/>
            <w:i/>
            <w:sz w:val="28"/>
            <w:szCs w:val="28"/>
          </w:rPr>
          <w:t xml:space="preserve"> </w:t>
        </w:r>
        <w:r w:rsidR="00BD0FBC">
          <w:rPr>
            <w:rStyle w:val="ad"/>
            <w:i/>
            <w:sz w:val="28"/>
            <w:szCs w:val="28"/>
          </w:rPr>
          <w:t xml:space="preserve">37 изложена в новой редакции в соответствии с </w:t>
        </w:r>
        <w:r w:rsidR="00BD0FBC" w:rsidRPr="000F6DDB">
          <w:rPr>
            <w:rStyle w:val="ad"/>
            <w:i/>
            <w:sz w:val="28"/>
            <w:szCs w:val="28"/>
          </w:rPr>
          <w:t xml:space="preserve"> Законом от</w:t>
        </w:r>
        <w:r w:rsidR="00BD0FBC">
          <w:rPr>
            <w:rStyle w:val="ad"/>
            <w:i/>
            <w:sz w:val="28"/>
            <w:szCs w:val="28"/>
          </w:rPr>
          <w:t xml:space="preserve"> 19.02.2016</w:t>
        </w:r>
        <w:r w:rsidR="00BD0FBC" w:rsidRPr="000F6DDB">
          <w:rPr>
            <w:rStyle w:val="ad"/>
            <w:i/>
            <w:sz w:val="28"/>
            <w:szCs w:val="28"/>
          </w:rPr>
          <w:t xml:space="preserve"> № </w:t>
        </w:r>
        <w:r w:rsidR="00BD0FBC">
          <w:rPr>
            <w:rStyle w:val="ad"/>
            <w:i/>
            <w:sz w:val="28"/>
            <w:szCs w:val="28"/>
          </w:rPr>
          <w:t>106</w:t>
        </w:r>
        <w:r w:rsidR="00BD0FBC" w:rsidRPr="000F6DDB">
          <w:rPr>
            <w:rStyle w:val="ad"/>
            <w:i/>
            <w:sz w:val="28"/>
            <w:szCs w:val="28"/>
          </w:rPr>
          <w:t>-ІНС)</w:t>
        </w:r>
      </w:hyperlink>
      <w:r w:rsidR="00BD0FBC" w:rsidRPr="000F6DDB">
        <w:rPr>
          <w:i/>
          <w:sz w:val="28"/>
          <w:szCs w:val="28"/>
        </w:rPr>
        <w:t xml:space="preserve"> </w:t>
      </w:r>
    </w:p>
    <w:p w:rsidR="00BD0FBC" w:rsidRPr="0027161E" w:rsidRDefault="00BD0FBC" w:rsidP="00F85EFA">
      <w:pPr>
        <w:spacing w:before="240" w:after="240"/>
        <w:ind w:firstLine="709"/>
        <w:jc w:val="both"/>
        <w:rPr>
          <w:sz w:val="28"/>
          <w:szCs w:val="28"/>
        </w:rPr>
      </w:pPr>
      <w:r w:rsidRPr="00BF2D9D">
        <w:rPr>
          <w:bCs/>
          <w:sz w:val="28"/>
          <w:szCs w:val="28"/>
        </w:rPr>
        <w:lastRenderedPageBreak/>
        <w:t>Статья 38.</w:t>
      </w:r>
      <w:r w:rsidRPr="0027161E">
        <w:rPr>
          <w:b/>
          <w:bCs/>
          <w:sz w:val="28"/>
          <w:szCs w:val="28"/>
        </w:rPr>
        <w:t xml:space="preserve"> Приведение нормативных правовых актов в соответствие с </w:t>
      </w:r>
      <w:r>
        <w:rPr>
          <w:b/>
          <w:bCs/>
          <w:sz w:val="28"/>
          <w:szCs w:val="28"/>
        </w:rPr>
        <w:t>настоящим З</w:t>
      </w:r>
      <w:r w:rsidRPr="0027161E">
        <w:rPr>
          <w:b/>
          <w:bCs/>
          <w:sz w:val="28"/>
          <w:szCs w:val="28"/>
        </w:rPr>
        <w:t>аконом</w:t>
      </w:r>
    </w:p>
    <w:p w:rsidR="00BD0FBC" w:rsidRDefault="00BD0FBC" w:rsidP="00BF2D9D">
      <w:pPr>
        <w:spacing w:after="240"/>
        <w:ind w:firstLine="709"/>
        <w:jc w:val="both"/>
      </w:pPr>
      <w:r>
        <w:rPr>
          <w:sz w:val="28"/>
          <w:szCs w:val="28"/>
        </w:rPr>
        <w:t>Предложить Главе Донецкой Народной Республики и поручить Совету Министров Донецкой Народной Республики привести в соответствие с настоящим Законом изданные ими нормативные правовые акты.</w:t>
      </w:r>
    </w:p>
    <w:p w:rsidR="00BD0FBC" w:rsidRDefault="00BD0FBC" w:rsidP="00BF2D9D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Совету Министров Донецкой Народной Республики обеспечить приведение государственными органами исполнительной власти своих нормативных правовых актов в соответствие с настоящим Законом.</w:t>
      </w:r>
    </w:p>
    <w:p w:rsidR="00BD0FBC" w:rsidRDefault="00BD0FBC" w:rsidP="00BF2D9D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правовые акты Донецкой Народной Республики до приведения их в соответствие с настоящим Законом применяются в части, не противоречащей настоящему Закону.</w:t>
      </w:r>
    </w:p>
    <w:p w:rsidR="00BD0FBC" w:rsidRPr="008D5B96" w:rsidRDefault="00BD0FBC" w:rsidP="008D5B96">
      <w:pPr>
        <w:rPr>
          <w:sz w:val="28"/>
          <w:szCs w:val="28"/>
        </w:rPr>
      </w:pPr>
    </w:p>
    <w:p w:rsidR="00BD0FBC" w:rsidRDefault="00BD0FBC" w:rsidP="008D5B96">
      <w:pPr>
        <w:rPr>
          <w:sz w:val="28"/>
          <w:szCs w:val="28"/>
        </w:rPr>
      </w:pPr>
    </w:p>
    <w:p w:rsidR="00BD0FBC" w:rsidRDefault="00BD0FBC" w:rsidP="008D5B96">
      <w:pPr>
        <w:rPr>
          <w:sz w:val="28"/>
          <w:szCs w:val="28"/>
        </w:rPr>
      </w:pPr>
    </w:p>
    <w:p w:rsidR="00BD0FBC" w:rsidRPr="002962D0" w:rsidRDefault="00BD0FBC" w:rsidP="001D0FB4">
      <w:pPr>
        <w:tabs>
          <w:tab w:val="left" w:pos="6810"/>
        </w:tabs>
        <w:rPr>
          <w:sz w:val="28"/>
          <w:szCs w:val="28"/>
        </w:rPr>
      </w:pPr>
      <w:r w:rsidRPr="002962D0">
        <w:rPr>
          <w:sz w:val="28"/>
          <w:szCs w:val="28"/>
        </w:rPr>
        <w:t xml:space="preserve">Глава </w:t>
      </w:r>
    </w:p>
    <w:p w:rsidR="00BD0FBC" w:rsidRPr="002962D0" w:rsidRDefault="00BD0FBC" w:rsidP="001D0FB4">
      <w:pPr>
        <w:tabs>
          <w:tab w:val="left" w:pos="6810"/>
        </w:tabs>
        <w:rPr>
          <w:sz w:val="28"/>
          <w:szCs w:val="28"/>
        </w:rPr>
      </w:pPr>
      <w:r w:rsidRPr="002962D0">
        <w:rPr>
          <w:sz w:val="28"/>
          <w:szCs w:val="28"/>
        </w:rPr>
        <w:t>Донецкой Народной Республики</w:t>
      </w:r>
      <w:r>
        <w:rPr>
          <w:sz w:val="28"/>
          <w:szCs w:val="28"/>
        </w:rPr>
        <w:tab/>
      </w:r>
      <w:r w:rsidRPr="002962D0">
        <w:rPr>
          <w:sz w:val="28"/>
          <w:szCs w:val="28"/>
        </w:rPr>
        <w:tab/>
        <w:t>А.В.</w:t>
      </w:r>
      <w:r>
        <w:rPr>
          <w:sz w:val="28"/>
          <w:szCs w:val="28"/>
        </w:rPr>
        <w:t xml:space="preserve"> </w:t>
      </w:r>
      <w:r w:rsidRPr="002962D0">
        <w:rPr>
          <w:sz w:val="28"/>
          <w:szCs w:val="28"/>
        </w:rPr>
        <w:t>Захарченко</w:t>
      </w:r>
    </w:p>
    <w:p w:rsidR="00BD0FBC" w:rsidRPr="002962D0" w:rsidRDefault="00BD0FBC" w:rsidP="001D0FB4">
      <w:pPr>
        <w:rPr>
          <w:sz w:val="28"/>
          <w:szCs w:val="28"/>
        </w:rPr>
      </w:pPr>
      <w:r w:rsidRPr="002962D0">
        <w:rPr>
          <w:sz w:val="28"/>
          <w:szCs w:val="28"/>
        </w:rPr>
        <w:t>г. Донецк</w:t>
      </w:r>
    </w:p>
    <w:p w:rsidR="00BD0FBC" w:rsidRPr="002962D0" w:rsidRDefault="00BD0FBC" w:rsidP="001D0FB4">
      <w:pPr>
        <w:rPr>
          <w:sz w:val="28"/>
          <w:szCs w:val="28"/>
        </w:rPr>
      </w:pPr>
      <w:r>
        <w:rPr>
          <w:sz w:val="28"/>
          <w:szCs w:val="28"/>
        </w:rPr>
        <w:t xml:space="preserve">23 марта </w:t>
      </w:r>
      <w:r w:rsidRPr="002962D0">
        <w:rPr>
          <w:sz w:val="28"/>
          <w:szCs w:val="28"/>
        </w:rPr>
        <w:t>2015 года</w:t>
      </w:r>
    </w:p>
    <w:p w:rsidR="00BD0FBC" w:rsidRPr="001D0FB4" w:rsidRDefault="00BD0FBC" w:rsidP="001D0FB4">
      <w:pPr>
        <w:rPr>
          <w:sz w:val="28"/>
          <w:szCs w:val="28"/>
        </w:rPr>
      </w:pPr>
      <w:r>
        <w:rPr>
          <w:sz w:val="28"/>
          <w:szCs w:val="28"/>
        </w:rPr>
        <w:t>№ 19-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НС</w:t>
      </w:r>
    </w:p>
    <w:sectPr w:rsidR="00BD0FBC" w:rsidRPr="001D0FB4" w:rsidSect="00022A7E">
      <w:headerReference w:type="default" r:id="rId11"/>
      <w:pgSz w:w="11906" w:h="16838"/>
      <w:pgMar w:top="964" w:right="680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FBC" w:rsidRDefault="00BD0FBC" w:rsidP="008D5B96">
      <w:r>
        <w:separator/>
      </w:r>
    </w:p>
  </w:endnote>
  <w:endnote w:type="continuationSeparator" w:id="0">
    <w:p w:rsidR="00BD0FBC" w:rsidRDefault="00BD0FBC" w:rsidP="008D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FBC" w:rsidRDefault="00BD0FBC" w:rsidP="008D5B96">
      <w:r>
        <w:separator/>
      </w:r>
    </w:p>
  </w:footnote>
  <w:footnote w:type="continuationSeparator" w:id="0">
    <w:p w:rsidR="00BD0FBC" w:rsidRDefault="00BD0FBC" w:rsidP="008D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FBC" w:rsidRDefault="0077491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:rsidR="00BD0FBC" w:rsidRDefault="00BD0FB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40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E31"/>
    <w:rsid w:val="00004AD6"/>
    <w:rsid w:val="00022A7E"/>
    <w:rsid w:val="00034D02"/>
    <w:rsid w:val="00043246"/>
    <w:rsid w:val="00065134"/>
    <w:rsid w:val="00072605"/>
    <w:rsid w:val="00075EB4"/>
    <w:rsid w:val="00082A71"/>
    <w:rsid w:val="000D5D94"/>
    <w:rsid w:val="000E72C4"/>
    <w:rsid w:val="000F6DDB"/>
    <w:rsid w:val="00145E31"/>
    <w:rsid w:val="00157812"/>
    <w:rsid w:val="00172F6D"/>
    <w:rsid w:val="001D0FB4"/>
    <w:rsid w:val="001F5F28"/>
    <w:rsid w:val="00203A50"/>
    <w:rsid w:val="002462CD"/>
    <w:rsid w:val="0027161E"/>
    <w:rsid w:val="00281A71"/>
    <w:rsid w:val="002962D0"/>
    <w:rsid w:val="002C2240"/>
    <w:rsid w:val="002C502C"/>
    <w:rsid w:val="0030175B"/>
    <w:rsid w:val="0031287F"/>
    <w:rsid w:val="003235E9"/>
    <w:rsid w:val="0036259B"/>
    <w:rsid w:val="0038626F"/>
    <w:rsid w:val="004071E8"/>
    <w:rsid w:val="00435D1F"/>
    <w:rsid w:val="004646C3"/>
    <w:rsid w:val="00470C75"/>
    <w:rsid w:val="00473FDE"/>
    <w:rsid w:val="00474D6B"/>
    <w:rsid w:val="0048647C"/>
    <w:rsid w:val="004A760F"/>
    <w:rsid w:val="004F451D"/>
    <w:rsid w:val="00516CEB"/>
    <w:rsid w:val="00541A6E"/>
    <w:rsid w:val="00562D87"/>
    <w:rsid w:val="005704AF"/>
    <w:rsid w:val="005A2741"/>
    <w:rsid w:val="005C72D0"/>
    <w:rsid w:val="005D5285"/>
    <w:rsid w:val="00641E62"/>
    <w:rsid w:val="00695588"/>
    <w:rsid w:val="006E7DD2"/>
    <w:rsid w:val="00747EDE"/>
    <w:rsid w:val="0077491B"/>
    <w:rsid w:val="00795B2A"/>
    <w:rsid w:val="00796193"/>
    <w:rsid w:val="007F2463"/>
    <w:rsid w:val="007F299D"/>
    <w:rsid w:val="00810085"/>
    <w:rsid w:val="00850543"/>
    <w:rsid w:val="0086655E"/>
    <w:rsid w:val="008B2894"/>
    <w:rsid w:val="008B43F0"/>
    <w:rsid w:val="008D5B96"/>
    <w:rsid w:val="008F3D03"/>
    <w:rsid w:val="0097080D"/>
    <w:rsid w:val="00974268"/>
    <w:rsid w:val="00A240E7"/>
    <w:rsid w:val="00A3606F"/>
    <w:rsid w:val="00A37429"/>
    <w:rsid w:val="00A950A0"/>
    <w:rsid w:val="00AA20F4"/>
    <w:rsid w:val="00AD324B"/>
    <w:rsid w:val="00B16F46"/>
    <w:rsid w:val="00B840F2"/>
    <w:rsid w:val="00BA79C0"/>
    <w:rsid w:val="00BC3D78"/>
    <w:rsid w:val="00BD0FBC"/>
    <w:rsid w:val="00BF2D9D"/>
    <w:rsid w:val="00C44BEA"/>
    <w:rsid w:val="00C75A0E"/>
    <w:rsid w:val="00C94EAB"/>
    <w:rsid w:val="00CC49FE"/>
    <w:rsid w:val="00CF41B6"/>
    <w:rsid w:val="00D04BB5"/>
    <w:rsid w:val="00D05923"/>
    <w:rsid w:val="00D06999"/>
    <w:rsid w:val="00D2656B"/>
    <w:rsid w:val="00D54533"/>
    <w:rsid w:val="00D90B47"/>
    <w:rsid w:val="00D975DE"/>
    <w:rsid w:val="00DC1B49"/>
    <w:rsid w:val="00DC5A31"/>
    <w:rsid w:val="00DE4C1E"/>
    <w:rsid w:val="00DE4F74"/>
    <w:rsid w:val="00E052D4"/>
    <w:rsid w:val="00E4216B"/>
    <w:rsid w:val="00E445E5"/>
    <w:rsid w:val="00E60C4F"/>
    <w:rsid w:val="00E91D86"/>
    <w:rsid w:val="00E949B7"/>
    <w:rsid w:val="00EC528D"/>
    <w:rsid w:val="00EE0307"/>
    <w:rsid w:val="00EE0C91"/>
    <w:rsid w:val="00EF5CC6"/>
    <w:rsid w:val="00F007CB"/>
    <w:rsid w:val="00F0529B"/>
    <w:rsid w:val="00F26DBE"/>
    <w:rsid w:val="00F33914"/>
    <w:rsid w:val="00F368BF"/>
    <w:rsid w:val="00F85EFA"/>
    <w:rsid w:val="00F92E75"/>
    <w:rsid w:val="00F94D36"/>
    <w:rsid w:val="00FC0EEF"/>
    <w:rsid w:val="00FC31C8"/>
    <w:rsid w:val="00FF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5704AF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5704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5704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a3">
    <w:name w:val="Normal (Web)"/>
    <w:basedOn w:val="a"/>
    <w:uiPriority w:val="99"/>
    <w:rsid w:val="005704AF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5704AF"/>
    <w:pPr>
      <w:jc w:val="center"/>
    </w:pPr>
    <w:rPr>
      <w:b/>
      <w:bCs/>
      <w:color w:val="000000"/>
      <w:sz w:val="28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Strong"/>
    <w:basedOn w:val="a0"/>
    <w:uiPriority w:val="99"/>
    <w:qFormat/>
    <w:rsid w:val="00DE4C1E"/>
    <w:rPr>
      <w:rFonts w:cs="Times New Roman"/>
      <w:b/>
      <w:bCs/>
    </w:rPr>
  </w:style>
  <w:style w:type="paragraph" w:styleId="a7">
    <w:name w:val="Balloon Text"/>
    <w:basedOn w:val="a"/>
    <w:link w:val="a8"/>
    <w:uiPriority w:val="99"/>
    <w:rsid w:val="008D5B9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8D5B9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8D5B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8D5B96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8D5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D5B96"/>
    <w:rPr>
      <w:rFonts w:cs="Times New Roman"/>
      <w:sz w:val="24"/>
      <w:szCs w:val="24"/>
    </w:rPr>
  </w:style>
  <w:style w:type="character" w:styleId="ad">
    <w:name w:val="Hyperlink"/>
    <w:basedOn w:val="a0"/>
    <w:uiPriority w:val="99"/>
    <w:rsid w:val="00F85EF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nrsovet.su/zakonodatelnaya-deyatelnost/prinyatye/zakony/zakon-o-vnesenii-izmenenij-v-nekotorye-zakonodatelnye-akty-donetskoj-narodnoj-respubliki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dnrsovet.su/zakonodatelnaya-deyatelnost/prinyatye/zakony/zakon-o-vnesenii-izmenenij-v-nekotorye-zakonodatelnye-akty-donetskoj-narodnoj-respublik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nrsovet.su/zakonodatelnaya-deyatelnost/prinyatye/zakony/zakon-o-vnesenii-izmenenij-v-nekotorye-zakonodatelnye-akty-donetskoj-narodnoj-respublik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13</Pages>
  <Words>3735</Words>
  <Characters>21291</Characters>
  <Application>Microsoft Office Word</Application>
  <DocSecurity>0</DocSecurity>
  <Lines>177</Lines>
  <Paragraphs>49</Paragraphs>
  <ScaleCrop>false</ScaleCrop>
  <Company>office</Company>
  <LinksUpToDate>false</LinksUpToDate>
  <CharactersWithSpaces>24977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</cp:lastModifiedBy>
  <cp:revision>15</cp:revision>
  <cp:lastPrinted>2015-04-06T08:56:00Z</cp:lastPrinted>
  <dcterms:created xsi:type="dcterms:W3CDTF">2015-03-10T09:22:00Z</dcterms:created>
  <dcterms:modified xsi:type="dcterms:W3CDTF">2016-03-30T12:24:00Z</dcterms:modified>
</cp:coreProperties>
</file>